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Daycare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daycare in [Your city] offering full-time care for toddlers and preschoolers; part-time and half-day spots; before- and after-school care for school-age siblings; and a simple daily routine of play, meals, naps and early learning. The model is a small licensed home setting, enrolled to capacity with a waiting list, priced from real costs, with trust and routine as the whole pitch.</w:t>
      </w:r>
    </w:p>
    <w:p>
      <w:pPr>
        <w:spacing w:after="150" w:lineRule="auto"/>
      </w:pPr>
      <w:r>
        <w:rPr/>
        <w:t xml:space="preserve">Startup budget: $10,725 across 11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full-time care for toddlers and preschoolers. Every day follows the same written routine of meals, naps, play and learning, enrollment never exceeds the licensed ratio, and parents see exactly what their child did each day.</w:t>
      </w:r>
    </w:p>
    <w:p>
      <w:pPr>
        <w:numPr>
          <w:ilvl w:val="0"/>
          <w:numId w:val="1"/>
        </w:numPr>
        <w:spacing w:after="45" w:lineRule="auto"/>
      </w:pPr>
      <w:r>
        <w:rPr/>
        <w:t xml:space="preserve">Full-time care for toddlers and preschoolers</w:t>
      </w:r>
    </w:p>
    <w:p>
      <w:pPr>
        <w:numPr>
          <w:ilvl w:val="0"/>
          <w:numId w:val="1"/>
        </w:numPr>
        <w:spacing w:after="45" w:lineRule="auto"/>
      </w:pPr>
      <w:r>
        <w:rPr/>
        <w:t xml:space="preserve">Part-time and half-day spots</w:t>
      </w:r>
    </w:p>
    <w:p>
      <w:pPr>
        <w:numPr>
          <w:ilvl w:val="0"/>
          <w:numId w:val="1"/>
        </w:numPr>
        <w:spacing w:after="45" w:lineRule="auto"/>
      </w:pPr>
      <w:r>
        <w:rPr/>
        <w:t xml:space="preserve">Before- and after-school care for school-age siblings</w:t>
      </w:r>
    </w:p>
    <w:p>
      <w:pPr>
        <w:numPr>
          <w:ilvl w:val="0"/>
          <w:numId w:val="1"/>
        </w:numPr>
        <w:spacing w:after="45" w:lineRule="auto"/>
      </w:pPr>
      <w:r>
        <w:rPr/>
        <w:t xml:space="preserve">A simple daily routine of play, meals, naps and early learning</w:t>
      </w:r>
    </w:p>
    <w:p>
      <w:pPr>
        <w:pStyle w:val="Heading2"/>
        <w:spacing w:line="351" w:after="120" w:lineRule="auto"/>
      </w:pPr>
      <w:r>
        <w:rPr>
          <w:sz w:val="27"/>
          <w:color w:val="09090b"/>
        </w:rPr>
        <w:t xml:space="preserve">Market analysis</w:t>
      </w:r>
    </w:p>
    <w:p>
      <w:pPr>
        <w:spacing w:after="150" w:lineRule="auto"/>
      </w:pPr>
      <w:r>
        <w:rPr/>
        <w:t xml:space="preserve">The customers are working parents nearby who need care they can rely on every weekday, and who prefer a small home setting where their child is known by name to a large center.</w:t>
      </w:r>
    </w:p>
    <w:p>
      <w:pPr>
        <w:numPr>
          <w:ilvl w:val="0"/>
          <w:numId w:val="2"/>
        </w:numPr>
        <w:spacing w:after="45" w:lineRule="auto"/>
      </w:pPr>
      <w:r>
        <w:rPr/>
        <w:t xml:space="preserve">Working parents within a short drive who need reliable weekday care</w:t>
      </w:r>
    </w:p>
    <w:p>
      <w:pPr>
        <w:numPr>
          <w:ilvl w:val="0"/>
          <w:numId w:val="2"/>
        </w:numPr>
        <w:spacing w:after="45" w:lineRule="auto"/>
      </w:pPr>
      <w:r>
        <w:rPr/>
        <w:t xml:space="preserve">Families who prefer a small home setting to a large center</w:t>
      </w:r>
    </w:p>
    <w:p>
      <w:pPr>
        <w:numPr>
          <w:ilvl w:val="0"/>
          <w:numId w:val="2"/>
        </w:numPr>
        <w:spacing w:after="45" w:lineRule="auto"/>
      </w:pPr>
      <w:r>
        <w:rPr/>
        <w:t xml:space="preserve">Parents of siblings who want one provider for a toddler and a school-age child</w:t>
      </w:r>
    </w:p>
    <w:p>
      <w:pPr>
        <w:numPr>
          <w:ilvl w:val="0"/>
          <w:numId w:val="2"/>
        </w:numPr>
        <w:spacing w:after="45" w:lineRule="auto"/>
      </w:pPr>
      <w:r>
        <w:rPr/>
        <w:t xml:space="preserve">Employers and neighbors nearby with shift-based schedules</w:t>
      </w:r>
    </w:p>
    <w:p>
      <w:pPr>
        <w:pStyle w:val="Heading2"/>
        <w:spacing w:line="351" w:after="120" w:lineRule="auto"/>
      </w:pPr>
      <w:r>
        <w:rPr>
          <w:sz w:val="27"/>
          <w:color w:val="09090b"/>
        </w:rPr>
        <w:t xml:space="preserve">Marketing strategy</w:t>
      </w:r>
    </w:p>
    <w:p>
      <w:pPr>
        <w:spacing w:after="150" w:lineRule="auto"/>
      </w:pPr>
      <w:r>
        <w:rPr/>
        <w:t xml:space="preserve">Most families will find [Your business name] on Google and through word of mouth from other parents — searching for a daycare near them, then trusting the one other families recommend. Reviews on the Google Business Profile, listings on the state referral network, and a website with the routine, ages and a tour request form turn a search into an enrollment.</w:t>
      </w:r>
    </w:p>
    <w:p>
      <w:pPr>
        <w:numPr>
          <w:ilvl w:val="0"/>
          <w:numId w:val="3"/>
        </w:numPr>
        <w:spacing w:after="45" w:lineRule="auto"/>
      </w:pPr>
      <w:r>
        <w:rPr/>
        <w:t xml:space="preserve">Google Business Profile and Google Maps — “daycare near me” and “home daycare” plus your city</w:t>
      </w:r>
    </w:p>
    <w:p>
      <w:pPr>
        <w:numPr>
          <w:ilvl w:val="0"/>
          <w:numId w:val="3"/>
        </w:numPr>
        <w:spacing w:after="45" w:lineRule="auto"/>
      </w:pPr>
      <w:r>
        <w:rPr/>
        <w:t xml:space="preserve">Word of mouth from enrolled parents — the main source for home providers</w:t>
      </w:r>
    </w:p>
    <w:p>
      <w:pPr>
        <w:numPr>
          <w:ilvl w:val="0"/>
          <w:numId w:val="3"/>
        </w:numPr>
        <w:spacing w:after="45" w:lineRule="auto"/>
      </w:pPr>
      <w:r>
        <w:rPr/>
        <w:t xml:space="preserve">Your state's child-care referral network and local parent groups</w:t>
      </w:r>
    </w:p>
    <w:p>
      <w:pPr>
        <w:numPr>
          <w:ilvl w:val="0"/>
          <w:numId w:val="3"/>
        </w:numPr>
        <w:spacing w:after="45" w:lineRule="auto"/>
      </w:pPr>
      <w:r>
        <w:rPr/>
        <w:t xml:space="preserve">Pediatricians, preschools and churches that families already trust</w:t>
      </w:r>
    </w:p>
    <w:p>
      <w:pPr>
        <w:numPr>
          <w:ilvl w:val="0"/>
          <w:numId w:val="3"/>
        </w:numPr>
        <w:spacing w:after="45" w:lineRule="auto"/>
      </w:pPr>
      <w:r>
        <w:rPr/>
        <w:t xml:space="preserve">A website with your daily routine, ages, openings, tuition from and a tour request form</w:t>
      </w:r>
    </w:p>
    <w:p>
      <w:pPr>
        <w:pStyle w:val="Heading2"/>
        <w:spacing w:line="351" w:after="120" w:lineRule="auto"/>
      </w:pPr>
      <w:r>
        <w:rPr>
          <w:sz w:val="27"/>
          <w:color w:val="09090b"/>
        </w:rPr>
        <w:t xml:space="preserve">Operations plan</w:t>
      </w:r>
    </w:p>
    <w:p>
      <w:pPr>
        <w:spacing w:after="150" w:lineRule="auto"/>
      </w:pPr>
      <w:r>
        <w:rPr/>
        <w:t xml:space="preserve">The provider runs the day in year one, keeps attendance, incident and medication logs, collects tuition in advance, and adds an assistant only when enrollment is full and the pricing proves it can cover wages.</w:t>
      </w:r>
    </w:p>
    <w:p>
      <w:pPr>
        <w:numPr>
          <w:ilvl w:val="0"/>
          <w:numId w:val="4"/>
        </w:numPr>
        <w:spacing w:after="45" w:lineRule="auto"/>
      </w:pPr>
      <w:r>
        <w:rPr/>
        <w:t xml:space="preserve">Enrollment capped by your state's ratio and your license — never over</w:t>
      </w:r>
    </w:p>
    <w:p>
      <w:pPr>
        <w:numPr>
          <w:ilvl w:val="0"/>
          <w:numId w:val="4"/>
        </w:numPr>
        <w:spacing w:after="45" w:lineRule="auto"/>
      </w:pPr>
      <w:r>
        <w:rPr/>
        <w:t xml:space="preserve">A written daily schedule of meals, naps, play and learning that parents can see</w:t>
      </w:r>
    </w:p>
    <w:p>
      <w:pPr>
        <w:numPr>
          <w:ilvl w:val="0"/>
          <w:numId w:val="4"/>
        </w:numPr>
        <w:spacing w:after="45" w:lineRule="auto"/>
      </w:pPr>
      <w:r>
        <w:rPr/>
        <w:t xml:space="preserve">Tuition collected weekly or monthly in advance, with a signed enrollment agreement</w:t>
      </w:r>
    </w:p>
    <w:p>
      <w:pPr>
        <w:numPr>
          <w:ilvl w:val="0"/>
          <w:numId w:val="4"/>
        </w:numPr>
        <w:spacing w:after="45" w:lineRule="auto"/>
      </w:pPr>
      <w:r>
        <w:rPr/>
        <w:t xml:space="preserve">Childproofing, emergency plans and daily health checks as routine</w:t>
      </w:r>
    </w:p>
    <w:p>
      <w:pPr>
        <w:numPr>
          <w:ilvl w:val="0"/>
          <w:numId w:val="4"/>
        </w:numPr>
        <w:spacing w:after="45" w:lineRule="auto"/>
      </w:pPr>
      <w:r>
        <w:rPr/>
        <w:t xml:space="preserve">Attendance, incident and medication logs kept every day</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State licensing application, inspection and background checks</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CPR, first aid and required pre-service training</w:t>
            </w:r>
          </w:p>
        </w:tc>
        <w:tc>
          <w:tcPr>
            <w:tcBorders>
              <w:bottom w:val="single" w:sz="8" w:space="0" w:color="EFEFF4"/>
            </w:tcBorders>
            <w:vAlign w:val="top"/>
          </w:tcPr>
          <w:p>
            <w:pPr>
              <w:jc w:val="right"/>
              <w:spacing w:lineRule="auto"/>
            </w:pPr>
            <w:r>
              <w:rPr/>
              <w:t xml:space="preserve">$250</w:t>
            </w:r>
          </w:p>
        </w:tc>
      </w:tr>
      <w:tr>
        <w:trPr>
          <w:cantSplit/>
        </w:trPr>
        <w:tc>
          <w:tcPr>
            <w:tcBorders>
              <w:bottom w:val="single" w:sz="8" w:space="0" w:color="EFEFF4"/>
            </w:tcBorders>
            <w:vAlign w:val="top"/>
          </w:tcPr>
          <w:p>
            <w:pPr>
              <w:jc w:val="left"/>
              <w:spacing w:lineRule="auto"/>
            </w:pPr>
            <w:r>
              <w:rPr/>
              <w:t xml:space="preserve">Childproofing, gates, fire extinguishers and safety equipment</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Cribs, cots, high chairs, tables and storage</w:t>
            </w:r>
          </w:p>
        </w:tc>
        <w:tc>
          <w:tcPr>
            <w:tcBorders>
              <w:bottom w:val="single" w:sz="8" w:space="0" w:color="EFEFF4"/>
            </w:tcBorders>
            <w:vAlign w:val="top"/>
          </w:tcPr>
          <w:p>
            <w:pPr>
              <w:jc w:val="right"/>
              <w:spacing w:lineRule="auto"/>
            </w:pPr>
            <w:r>
              <w:rPr/>
              <w:t xml:space="preserve">$2,500</w:t>
            </w:r>
          </w:p>
        </w:tc>
      </w:tr>
      <w:tr>
        <w:trPr>
          <w:cantSplit/>
        </w:trPr>
        <w:tc>
          <w:tcPr>
            <w:tcBorders>
              <w:bottom w:val="single" w:sz="8" w:space="0" w:color="EFEFF4"/>
            </w:tcBorders>
            <w:vAlign w:val="top"/>
          </w:tcPr>
          <w:p>
            <w:pPr>
              <w:jc w:val="left"/>
              <w:spacing w:lineRule="auto"/>
            </w:pPr>
            <w:r>
              <w:rPr/>
              <w:t xml:space="preserve">Toys, books, art supplies and learning materials</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Outdoor play equipment and fencing</w:t>
            </w:r>
          </w:p>
        </w:tc>
        <w:tc>
          <w:tcPr>
            <w:tcBorders>
              <w:bottom w:val="single" w:sz="8" w:space="0" w:color="EFEFF4"/>
            </w:tcBorders>
            <w:vAlign w:val="top"/>
          </w:tcPr>
          <w:p>
            <w:pPr>
              <w:jc w:val="right"/>
              <w:spacing w:lineRule="auto"/>
            </w:pPr>
            <w:r>
              <w:rPr/>
              <w:t xml:space="preserve">$1,750</w:t>
            </w:r>
          </w:p>
        </w:tc>
      </w:tr>
      <w:tr>
        <w:trPr>
          <w:cantSplit/>
        </w:trPr>
        <w:tc>
          <w:tcPr>
            <w:tcBorders>
              <w:bottom w:val="single" w:sz="8" w:space="0" w:color="EFEFF4"/>
            </w:tcBorders>
            <w:vAlign w:val="top"/>
          </w:tcPr>
          <w:p>
            <w:pPr>
              <w:jc w:val="left"/>
              <w:spacing w:lineRule="auto"/>
            </w:pPr>
            <w:r>
              <w:rPr/>
              <w:t xml:space="preserve">Child-care liability insurance (first year)</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Business registration and EIN</w:t>
            </w:r>
          </w:p>
        </w:tc>
        <w:tc>
          <w:tcPr>
            <w:tcBorders>
              <w:bottom w:val="single" w:sz="8" w:space="0" w:color="EFEFF4"/>
            </w:tcBorders>
            <w:vAlign w:val="top"/>
          </w:tcPr>
          <w:p>
            <w:pPr>
              <w:jc w:val="right"/>
              <w:spacing w:lineRule="auto"/>
            </w:pPr>
            <w:r>
              <w:rPr/>
              <w:t xml:space="preserve">$175</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Enrollment, billing and parent-communication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two months)</w:t>
            </w:r>
          </w:p>
        </w:tc>
        <w:tc>
          <w:tcPr>
            <w:tcBorders>
              <w:bottom w:val="single" w:sz="8" w:space="0" w:color="EFEFF4"/>
            </w:tcBorders>
            <w:vAlign w:val="top"/>
          </w:tcPr>
          <w:p>
            <w:pPr>
              <w:jc w:val="right"/>
              <w:spacing w:lineRule="auto"/>
            </w:pPr>
            <w:r>
              <w:rPr/>
              <w:t xml:space="preserve">$2,000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$10,725</w:t>
            </w:r>
          </w:p>
        </w:tc>
      </w:tr>
    </w:tbl>
    <w:p>
      <w:pPr>
        <w:spacing w:lineRule="auto"/>
      </w:pPr>
      <w:r>
        <w:rPr/>
      </w:r>
    </w:p>
    <w:p>
      <w:pPr>
        <w:spacing w:after="180" w:lineRule="auto"/>
      </w:pPr>
      <w:r>
        <w:rPr>
          <w:sz w:val="20"/>
          <w:color w:val="8888a0"/>
        </w:rPr>
        <w:t xml:space="preserve">Typical range to start a daycare in the US: $4,250–$19,300. Your list is what you decided to spend — replace estimates with real quotes as you get them. Website and Google Business Profile: Your Zarla plan includes the website and walks you through your Google Business Profile — a designer typically charges $1,500 or more to build one. Enrollment, billing and parent-communication software (first year): Your Zarla plan includes invoicing and a family contact list with your website — no separate billing subscription to start.</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home daycare in the US. Overhead is low and income is capped by licensed capacity, so tuition and full enrollment decide the outcome.</w:t>
      </w:r>
    </w:p>
    <w:p>
      <w:pPr>
        <w:spacing w:after="150" w:lineRule="auto"/>
      </w:pPr>
      <w:r>
        <w:rPr/>
        <w:t xml:space="preserve">Typical monthly operating costs for a daycare: $450–$4,270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Food and snacks (some offset by the federal food program)</w:t>
            </w:r>
          </w:p>
        </w:tc>
        <w:tc>
          <w:tcPr>
            <w:tcBorders>
              <w:bottom w:val="single" w:sz="8" w:space="0" w:color="EFEFF4"/>
            </w:tcBorders>
            <w:vAlign w:val="top"/>
          </w:tcPr>
          <w:p>
            <w:pPr>
              <w:jc w:val="right"/>
              <w:spacing w:lineRule="auto"/>
            </w:pPr>
            <w:r>
              <w:rPr/>
              <w:t xml:space="preserve">$200–$800</w:t>
            </w:r>
          </w:p>
        </w:tc>
      </w:tr>
      <w:tr>
        <w:trPr>
          <w:cantSplit/>
        </w:trPr>
        <w:tc>
          <w:tcPr>
            <w:tcBorders>
              <w:bottom w:val="single" w:sz="8" w:space="0" w:color="EFEFF4"/>
            </w:tcBorders>
            <w:vAlign w:val="top"/>
          </w:tcPr>
          <w:p>
            <w:pPr>
              <w:jc w:val="left"/>
              <w:spacing w:lineRule="auto"/>
            </w:pPr>
            <w:r>
              <w:rPr/>
              <w:t xml:space="preserve">Diapers, wipes, art and cleaning supplies</w:t>
            </w:r>
          </w:p>
        </w:tc>
        <w:tc>
          <w:tcPr>
            <w:tcBorders>
              <w:bottom w:val="single" w:sz="8" w:space="0" w:color="EFEFF4"/>
            </w:tcBorders>
            <w:vAlign w:val="top"/>
          </w:tcPr>
          <w:p>
            <w:pPr>
              <w:jc w:val="right"/>
              <w:spacing w:lineRule="auto"/>
            </w:pPr>
            <w:r>
              <w:rPr/>
              <w:t xml:space="preserve">$100–$400</w:t>
            </w:r>
          </w:p>
        </w:tc>
      </w:tr>
      <w:tr>
        <w:trPr>
          <w:cantSplit/>
        </w:trPr>
        <w:tc>
          <w:tcPr>
            <w:tcBorders>
              <w:bottom w:val="single" w:sz="8" w:space="0" w:color="EFEFF4"/>
            </w:tcBorders>
            <w:vAlign w:val="top"/>
          </w:tcPr>
          <w:p>
            <w:pPr>
              <w:jc w:val="left"/>
              <w:spacing w:lineRule="auto"/>
            </w:pPr>
            <w:r>
              <w:rPr/>
              <w:t xml:space="preserve">Liability insurance</w:t>
            </w:r>
          </w:p>
        </w:tc>
        <w:tc>
          <w:tcPr>
            <w:tcBorders>
              <w:bottom w:val="single" w:sz="8" w:space="0" w:color="EFEFF4"/>
            </w:tcBorders>
            <w:vAlign w:val="top"/>
          </w:tcPr>
          <w:p>
            <w:pPr>
              <w:jc w:val="right"/>
              <w:spacing w:lineRule="auto"/>
            </w:pPr>
            <w:r>
              <w:rPr/>
              <w:t xml:space="preserve">$40–$170</w:t>
            </w:r>
          </w:p>
        </w:tc>
      </w:tr>
      <w:tr>
        <w:trPr>
          <w:cantSplit/>
        </w:trPr>
        <w:tc>
          <w:tcPr>
            <w:tcBorders>
              <w:bottom w:val="single" w:sz="8" w:space="0" w:color="EFEFF4"/>
            </w:tcBorders>
            <w:vAlign w:val="top"/>
          </w:tcPr>
          <w:p>
            <w:pPr>
              <w:jc w:val="left"/>
              <w:spacing w:lineRule="auto"/>
            </w:pPr>
            <w:r>
              <w:rPr/>
              <w:t xml:space="preserve">Extra utilities and home wear</w:t>
            </w:r>
          </w:p>
        </w:tc>
        <w:tc>
          <w:tcPr>
            <w:tcBorders>
              <w:bottom w:val="single" w:sz="8" w:space="0" w:color="EFEFF4"/>
            </w:tcBorders>
            <w:vAlign w:val="top"/>
          </w:tcPr>
          <w:p>
            <w:pPr>
              <w:jc w:val="right"/>
              <w:spacing w:lineRule="auto"/>
            </w:pPr>
            <w:r>
              <w:rPr/>
              <w:t xml:space="preserve">$100–$300</w:t>
            </w:r>
          </w:p>
        </w:tc>
      </w:tr>
      <w:tr>
        <w:trPr>
          <w:cantSplit/>
        </w:trPr>
        <w:tc>
          <w:tcPr>
            <w:tcBorders>
              <w:bottom w:val="single" w:sz="8" w:space="0" w:color="EFEFF4"/>
            </w:tcBorders>
            <w:vAlign w:val="top"/>
          </w:tcPr>
          <w:p>
            <w:pPr>
              <w:jc w:val="left"/>
              <w:spacing w:lineRule="auto"/>
            </w:pPr>
            <w:r>
              <w:rPr/>
              <w:t xml:space="preserve">Billing and parent-communication software (included with Zarla)</w:t>
            </w:r>
          </w:p>
        </w:tc>
        <w:tc>
          <w:tcPr>
            <w:tcBorders>
              <w:bottom w:val="single" w:sz="8" w:space="0" w:color="EFEFF4"/>
            </w:tcBorders>
            <w:vAlign w:val="top"/>
          </w:tcPr>
          <w:p>
            <w:pPr>
              <w:jc w:val="right"/>
              <w:spacing w:lineRule="auto"/>
            </w:pPr>
            <w:r>
              <w:rPr/>
              <w:t xml:space="preserve">$0–$50</w:t>
            </w:r>
          </w:p>
        </w:tc>
      </w:tr>
      <w:tr>
        <w:trPr>
          <w:cantSplit/>
        </w:trPr>
        <w:tc>
          <w:tcPr>
            <w:tcBorders>
              <w:bottom w:val="single" w:sz="8" w:space="0" w:color="EFEFF4"/>
            </w:tcBorders>
            <w:vAlign w:val="top"/>
          </w:tcPr>
          <w:p>
            <w:pPr>
              <w:jc w:val="left"/>
              <w:spacing w:lineRule="auto"/>
            </w:pPr>
            <w:r>
              <w:rPr/>
              <w:t xml:space="preserve">Ongoing training hours and renewals</w:t>
            </w:r>
          </w:p>
        </w:tc>
        <w:tc>
          <w:tcPr>
            <w:tcBorders>
              <w:bottom w:val="single" w:sz="8" w:space="0" w:color="EFEFF4"/>
            </w:tcBorders>
            <w:vAlign w:val="top"/>
          </w:tcPr>
          <w:p>
            <w:pPr>
              <w:jc w:val="right"/>
              <w:spacing w:lineRule="auto"/>
            </w:pPr>
            <w:r>
              <w:rPr/>
              <w:t xml:space="preserve">$10–$50</w:t>
            </w:r>
          </w:p>
        </w:tc>
      </w:tr>
      <w:tr>
        <w:trPr>
          <w:cantSplit/>
        </w:trPr>
        <w:tc>
          <w:tcPr>
            <w:tcBorders>
              <w:bottom w:val="single" w:sz="8" w:space="0" w:color="EFEFF4"/>
            </w:tcBorders>
            <w:vAlign w:val="top"/>
          </w:tcPr>
          <w:p>
            <w:pPr>
              <w:jc w:val="left"/>
              <w:spacing w:lineRule="auto"/>
            </w:pPr>
            <w:r>
              <w:rPr/>
              <w:t xml:space="preserve">An assistant (once enrollment supports it)</w:t>
            </w:r>
          </w:p>
        </w:tc>
        <w:tc>
          <w:tcPr>
            <w:tcBorders>
              <w:bottom w:val="single" w:sz="8" w:space="0" w:color="EFEFF4"/>
            </w:tcBorders>
            <w:vAlign w:val="top"/>
          </w:tcPr>
          <w:p>
            <w:pPr>
              <w:jc w:val="right"/>
              <w:spacing w:lineRule="auto"/>
            </w:pPr>
            <w:r>
              <w:rPr/>
              <w:t xml:space="preserve">$0–$2,500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daycare plan should say out loud what can go wrong. For [Your business name], the real risks are:</w:t>
      </w:r>
    </w:p>
    <w:p>
      <w:pPr>
        <w:numPr>
          <w:ilvl w:val="0"/>
          <w:numId w:val="5"/>
        </w:numPr>
        <w:spacing w:after="45" w:lineRule="auto"/>
      </w:pPr>
      <w:r>
        <w:rPr/>
        <w:t xml:space="preserve">Income is capped by licensed capacity — one empty spot is a large share of revenue</w:t>
      </w:r>
    </w:p>
    <w:p>
      <w:pPr>
        <w:numPr>
          <w:ilvl w:val="0"/>
          <w:numId w:val="5"/>
        </w:numPr>
        <w:spacing w:after="45" w:lineRule="auto"/>
      </w:pPr>
      <w:r>
        <w:rPr/>
        <w:t xml:space="preserve">Licensing takes weeks to months; you can't enroll until it's done</w:t>
      </w:r>
    </w:p>
    <w:p>
      <w:pPr>
        <w:numPr>
          <w:ilvl w:val="0"/>
          <w:numId w:val="5"/>
        </w:numPr>
        <w:spacing w:after="45" w:lineRule="auto"/>
      </w:pPr>
      <w:r>
        <w:rPr/>
        <w:t xml:space="preserve">It's long days with no cover — illness or a family emergency means closing</w:t>
      </w:r>
    </w:p>
    <w:p>
      <w:pPr>
        <w:numPr>
          <w:ilvl w:val="0"/>
          <w:numId w:val="5"/>
        </w:numPr>
        <w:spacing w:after="45" w:lineRule="auto"/>
      </w:pPr>
      <w:r>
        <w:rPr/>
        <w:t xml:space="preserve">Liability is real; insurance, logs and safety routines aren't optional</w:t>
      </w:r>
    </w:p>
    <w:p>
      <w:pPr>
        <w:numPr>
          <w:ilvl w:val="0"/>
          <w:numId w:val="5"/>
        </w:numPr>
        <w:spacing w:after="45" w:lineRule="auto"/>
      </w:pPr>
      <w:r>
        <w:rPr/>
        <w:t xml:space="preserve">Parents' work changes and families move; enrollment turns over every year</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State child-care license or registration — Required in every US state above a small number of children; involves an application, a home inspection, background checks and training. Rules and thresholds vary by state.</w:t>
      </w:r>
    </w:p>
    <w:p>
      <w:pPr>
        <w:numPr>
          <w:ilvl w:val="0"/>
          <w:numId w:val="6"/>
        </w:numPr>
        <w:spacing w:after="45" w:lineRule="auto"/>
      </w:pPr>
      <w:r>
        <w:rPr/>
        <w:t xml:space="preserve">CPR, first aid and pre-service training — Nearly every state requires current CPR/first aid and a set of pre-service training hours before licensing.</w:t>
      </w:r>
    </w:p>
    <w:p>
      <w:pPr>
        <w:numPr>
          <w:ilvl w:val="0"/>
          <w:numId w:val="6"/>
        </w:numPr>
        <w:spacing w:after="45" w:lineRule="auto"/>
      </w:pPr>
      <w:r>
        <w:rPr/>
        <w:t xml:space="preserve">Child-care liability insurance — Not always legally required, but essential — standard homeowner and renter policies exclude a daycare.</w:t>
      </w:r>
    </w:p>
    <w:p>
      <w:pPr>
        <w:numPr>
          <w:ilvl w:val="0"/>
          <w:numId w:val="6"/>
        </w:numPr>
        <w:spacing w:after="45" w:lineRule="auto"/>
      </w:pPr>
      <w:r>
        <w:rPr/>
        <w:t xml:space="preserve">Business registration and EIN — Register the business; an EIN lets parents claim the child-care tax credit with your number instead of your SSN.</w:t>
      </w:r>
    </w:p>
    <w:p>
      <w:pPr>
        <w:numPr>
          <w:ilvl w:val="0"/>
          <w:numId w:val="6"/>
        </w:numPr>
        <w:spacing w:after="45" w:lineRule="auto"/>
      </w:pPr>
      <w:r>
        <w:rPr/>
        <w:t xml:space="preserve">Local zoning and home-occupation rules — Some cities and HOAs restrict home businesses; check before you spend on the space.</w:t>
      </w:r>
    </w:p>
    <w:p>
      <w:pPr>
        <w:numPr>
          <w:ilvl w:val="0"/>
          <w:numId w:val="6"/>
        </w:numPr>
        <w:spacing w:after="45" w:lineRule="auto"/>
      </w:pPr>
      <w:r>
        <w:rPr/>
        <w:t xml:space="preserve">Food program enrollment — Optional in the US: the federal Child and Adult Care Food Program reimburses eligible providers for meals.</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Read your state's home child-care licensing rules and start the application</w:t>
      </w:r>
    </w:p>
    <w:p>
      <w:pPr>
        <w:numPr>
          <w:ilvl w:val="0"/>
          <w:numId w:val="7"/>
        </w:numPr>
        <w:spacing w:after="45" w:lineRule="auto"/>
      </w:pPr>
      <w:r>
        <w:rPr/>
        <w:t xml:space="preserve">Complete CPR, first aid and the required pre-service training</w:t>
      </w:r>
    </w:p>
    <w:p>
      <w:pPr>
        <w:numPr>
          <w:ilvl w:val="0"/>
          <w:numId w:val="7"/>
        </w:numPr>
        <w:spacing w:after="45" w:lineRule="auto"/>
      </w:pPr>
      <w:r>
        <w:rPr/>
        <w:t xml:space="preserve">Childproof the space and fix anything the inspection checklist flags</w:t>
      </w:r>
    </w:p>
    <w:p>
      <w:pPr>
        <w:numPr>
          <w:ilvl w:val="0"/>
          <w:numId w:val="7"/>
        </w:numPr>
        <w:spacing w:after="45" w:lineRule="auto"/>
      </w:pPr>
      <w:r>
        <w:rPr/>
        <w:t xml:space="preserve">Get a child-care liability insurance quote and register the business</w:t>
      </w:r>
    </w:p>
    <w:p>
      <w:pPr>
        <w:numPr>
          <w:ilvl w:val="0"/>
          <w:numId w:val="7"/>
        </w:numPr>
        <w:spacing w:after="45" w:lineRule="auto"/>
      </w:pPr>
      <w:r>
        <w:rPr/>
        <w:t xml:space="preserve">Set tuition from local rates and your true costs, and write the enrollment agreement</w:t>
      </w:r>
    </w:p>
    <w:p>
      <w:pPr>
        <w:numPr>
          <w:ilvl w:val="0"/>
          <w:numId w:val="7"/>
        </w:numPr>
        <w:spacing w:after="45" w:lineRule="auto"/>
      </w:pPr>
      <w:r>
        <w:rPr/>
        <w:t xml:space="preserve">Set up a free Google Business Profile and put a website with your routine and openings live</w:t>
      </w:r>
    </w:p>
    <w:p>
      <w:pPr>
        <w:numPr>
          <w:ilvl w:val="0"/>
          <w:numId w:val="7"/>
        </w:numPr>
        <w:spacing w:after="45" w:lineRule="auto"/>
      </w:pPr>
      <w:r>
        <w:rPr/>
        <w:t xml:space="preserve">Tell every parent, pediatrician and preschool you know that you're opening</w:t>
      </w:r>
    </w:p>
    <w:p>
      <w:pPr>
        <w:numPr>
          <w:ilvl w:val="0"/>
          <w:numId w:val="7"/>
        </w:numPr>
        <w:spacing w:after="45" w:lineRule="auto"/>
      </w:pPr>
      <w:r>
        <w:rPr/>
        <w:t xml:space="preserve">Enroll in the food program if you're eligible, and ask early families for reviews</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based on realistic enrollment</w:t>
      </w:r>
    </w:p>
    <w:p>
      <w:pPr>
        <w:numPr>
          <w:ilvl w:val="0"/>
          <w:numId w:val="8"/>
        </w:numPr>
        <w:spacing w:after="45" w:lineRule="auto"/>
      </w:pPr>
      <w:r>
        <w:rPr/>
        <w:t xml:space="preserve">Your license or the status of the application, plus proof of insurance</w:t>
      </w:r>
    </w:p>
    <w:p>
      <w:pPr>
        <w:numPr>
          <w:ilvl w:val="0"/>
          <w:numId w:val="8"/>
        </w:numPr>
        <w:spacing w:after="45" w:lineRule="auto"/>
      </w:pPr>
      <w:r>
        <w:rPr/>
        <w:t xml:space="preserve">A list of enrolled or waitlisted families with expected weekly tuition</w:t>
      </w:r>
    </w:p>
    <w:p>
      <w:pPr>
        <w:numPr>
          <w:ilvl w:val="0"/>
          <w:numId w:val="8"/>
        </w:numPr>
        <w:spacing w:after="45" w:lineRule="auto"/>
      </w:pPr>
      <w:r>
        <w:rPr/>
        <w:t xml:space="preserve">Quotes for any home modifications you're borrowing for</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2026-09-09T14:02:02.610Z</dcterms:created>
  <dcterms:modified xsi:type="dcterms:W3CDTF">2026-09-09T14:02:02.610Z</dcterms:modified>
</cp:coreProperties>
</file>