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Dog walking and pet sitting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dog walking and pet sitting business in [Your city] offering midday dog walks, 30 or 60 minutes; drop-in visits for feeding, medication and litter boxes; overnight house sitting while owners travel; and puppy visits and senior-dog check-ins. The model is one tight route, a signed service agreement before any key changes hands, standing weekly visits that renew themselves, and insurance a client can see.</w:t>
      </w:r>
    </w:p>
    <w:p>
      <w:pPr>
        <w:spacing w:after="150" w:lineRule="auto"/>
      </w:pPr>
      <w:r>
        <w:rPr/>
        <w:t xml:space="preserve">Startup budget: $2,860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midday dog walks, 30 or 60 minutes. Every client starts with a meet-and-greet, every visit ends with a photo and a map sent to the owner's phone, and every key is labeled by code, logged and stored locked.</w:t>
      </w:r>
    </w:p>
    <w:p>
      <w:pPr>
        <w:numPr>
          <w:ilvl w:val="0"/>
          <w:numId w:val="1"/>
        </w:numPr>
        <w:spacing w:after="45" w:lineRule="auto"/>
      </w:pPr>
      <w:r>
        <w:rPr/>
        <w:t xml:space="preserve">Midday dog walks, 30 or 60 minutes</w:t>
      </w:r>
    </w:p>
    <w:p>
      <w:pPr>
        <w:numPr>
          <w:ilvl w:val="0"/>
          <w:numId w:val="1"/>
        </w:numPr>
        <w:spacing w:after="45" w:lineRule="auto"/>
      </w:pPr>
      <w:r>
        <w:rPr/>
        <w:t xml:space="preserve">Drop-in visits for feeding, medication and litter boxes</w:t>
      </w:r>
    </w:p>
    <w:p>
      <w:pPr>
        <w:numPr>
          <w:ilvl w:val="0"/>
          <w:numId w:val="1"/>
        </w:numPr>
        <w:spacing w:after="45" w:lineRule="auto"/>
      </w:pPr>
      <w:r>
        <w:rPr/>
        <w:t xml:space="preserve">Overnight house sitting while owners travel</w:t>
      </w:r>
    </w:p>
    <w:p>
      <w:pPr>
        <w:numPr>
          <w:ilvl w:val="0"/>
          <w:numId w:val="1"/>
        </w:numPr>
        <w:spacing w:after="45" w:lineRule="auto"/>
      </w:pPr>
      <w:r>
        <w:rPr/>
        <w:t xml:space="preserve">Puppy visits and senior-dog check-ins</w:t>
      </w:r>
    </w:p>
    <w:p>
      <w:pPr>
        <w:pStyle w:val="Heading2"/>
        <w:spacing w:line="351" w:after="120" w:lineRule="auto"/>
      </w:pPr>
      <w:r>
        <w:rPr>
          <w:sz w:val="27"/>
          <w:color w:val="09090b"/>
        </w:rPr>
        <w:t xml:space="preserve">Market analysis</w:t>
      </w:r>
    </w:p>
    <w:p>
      <w:pPr>
        <w:spacing w:after="150" w:lineRule="auto"/>
      </w:pPr>
      <w:r>
        <w:rPr/>
        <w:t xml:space="preserve">The customers are households where nobody is home in the middle of the day, owners of puppies and senior dogs that cannot wait nine hours, and traveling owners who would rather their pets stayed at home than went to a kennel — all of them inside one small service area the owner can cross in ten minutes.</w:t>
      </w:r>
    </w:p>
    <w:p>
      <w:pPr>
        <w:numPr>
          <w:ilvl w:val="0"/>
          <w:numId w:val="2"/>
        </w:numPr>
        <w:spacing w:after="45" w:lineRule="auto"/>
      </w:pPr>
      <w:r>
        <w:rPr/>
        <w:t xml:space="preserve">Households where everyone works a full day and the dog is alone from morning to evening</w:t>
      </w:r>
    </w:p>
    <w:p>
      <w:pPr>
        <w:numPr>
          <w:ilvl w:val="0"/>
          <w:numId w:val="2"/>
        </w:numPr>
        <w:spacing w:after="45" w:lineRule="auto"/>
      </w:pPr>
      <w:r>
        <w:rPr/>
        <w:t xml:space="preserve">Owners of puppies and senior dogs that cannot wait nine hours for a break or their medication</w:t>
      </w:r>
    </w:p>
    <w:p>
      <w:pPr>
        <w:numPr>
          <w:ilvl w:val="0"/>
          <w:numId w:val="2"/>
        </w:numPr>
        <w:spacing w:after="45" w:lineRule="auto"/>
      </w:pPr>
      <w:r>
        <w:rPr/>
        <w:t xml:space="preserve">Traveling owners who would rather their pets stayed at home than went to a kennel</w:t>
      </w:r>
    </w:p>
    <w:p>
      <w:pPr>
        <w:numPr>
          <w:ilvl w:val="0"/>
          <w:numId w:val="2"/>
        </w:numPr>
        <w:spacing w:after="45" w:lineRule="auto"/>
      </w:pPr>
      <w:r>
        <w:rPr/>
        <w:t xml:space="preserve">Neighbors with a new rescue dog who need a routine built around it while they are at work</w:t>
      </w:r>
    </w:p>
    <w:p>
      <w:pPr>
        <w:pStyle w:val="Heading2"/>
        <w:spacing w:line="351" w:after="120" w:lineRule="auto"/>
      </w:pPr>
      <w:r>
        <w:rPr>
          <w:sz w:val="27"/>
          <w:color w:val="09090b"/>
        </w:rPr>
        <w:t xml:space="preserve">Marketing strategy</w:t>
      </w:r>
    </w:p>
    <w:p>
      <w:pPr>
        <w:spacing w:after="150" w:lineRule="auto"/>
      </w:pPr>
      <w:r>
        <w:rPr/>
        <w:t xml:space="preserve">Most clients arrive by word of mouth — a neighbor who has seen the same person on the same street at noon every day — and Google confirms it when someone checks: a Google Business Profile with the service area and reviews that name real streets, and a website carrying the rates, the insurance, the certification and a face. The meet-and-greet closes it.</w:t>
      </w:r>
    </w:p>
    <w:p>
      <w:pPr>
        <w:numPr>
          <w:ilvl w:val="0"/>
          <w:numId w:val="3"/>
        </w:numPr>
        <w:spacing w:after="45" w:lineRule="auto"/>
      </w:pPr>
      <w:r>
        <w:rPr/>
        <w:t xml:space="preserve">Referrals from clients and their neighbors — the strongest source in a trade built on house keys</w:t>
      </w:r>
    </w:p>
    <w:p>
      <w:pPr>
        <w:numPr>
          <w:ilvl w:val="0"/>
          <w:numId w:val="3"/>
        </w:numPr>
        <w:spacing w:after="45" w:lineRule="auto"/>
      </w:pPr>
      <w:r>
        <w:rPr/>
        <w:t xml:space="preserve">Google Business Profile and Google searches for “dog walker” plus your neighborhood, with reviews that name real streets</w:t>
      </w:r>
    </w:p>
    <w:p>
      <w:pPr>
        <w:numPr>
          <w:ilvl w:val="0"/>
          <w:numId w:val="3"/>
        </w:numPr>
        <w:spacing w:after="45" w:lineRule="auto"/>
      </w:pPr>
      <w:r>
        <w:rPr/>
        <w:t xml:space="preserve">Vets, groomers, pet stores and apartment building managers, who get asked for a walker every week</w:t>
      </w:r>
    </w:p>
    <w:p>
      <w:pPr>
        <w:numPr>
          <w:ilvl w:val="0"/>
          <w:numId w:val="3"/>
        </w:numPr>
        <w:spacing w:after="45" w:lineRule="auto"/>
      </w:pPr>
      <w:r>
        <w:rPr/>
        <w:t xml:space="preserve">Neighborhood groups and building bulletin boards inside the streets you actually cover</w:t>
      </w:r>
    </w:p>
    <w:p>
      <w:pPr>
        <w:numPr>
          <w:ilvl w:val="0"/>
          <w:numId w:val="3"/>
        </w:numPr>
        <w:spacing w:after="45" w:lineRule="auto"/>
      </w:pPr>
      <w:r>
        <w:rPr/>
        <w:t xml:space="preserve">A website with your service area, rates, insurance, certification and a meet-and-greet request form</w:t>
      </w:r>
    </w:p>
    <w:p>
      <w:pPr>
        <w:pStyle w:val="Heading2"/>
        <w:spacing w:line="351" w:after="120" w:lineRule="auto"/>
      </w:pPr>
      <w:r>
        <w:rPr>
          <w:sz w:val="27"/>
          <w:color w:val="09090b"/>
        </w:rPr>
        <w:t xml:space="preserve">Operations plan</w:t>
      </w:r>
    </w:p>
    <w:p>
      <w:pPr>
        <w:spacing w:after="150" w:lineRule="auto"/>
      </w:pPr>
      <w:r>
        <w:rPr/>
        <w:t xml:space="preserve">The owner walks the route in year one — midday walks through the middle of the day, drop-ins around them, house sitting on weekends — reviews the schedule every Sunday, and keeps a backup walker agreed in advance for the days when weather or illness makes the route impossible.</w:t>
      </w:r>
    </w:p>
    <w:p>
      <w:pPr>
        <w:numPr>
          <w:ilvl w:val="0"/>
          <w:numId w:val="4"/>
        </w:numPr>
        <w:spacing w:after="45" w:lineRule="auto"/>
      </w:pPr>
      <w:r>
        <w:rPr/>
        <w:t xml:space="preserve">One tight service area — a radius you can cross in ten minutes, named neighborhood by neighborhood, with work outside it turned down</w:t>
      </w:r>
    </w:p>
    <w:p>
      <w:pPr>
        <w:numPr>
          <w:ilvl w:val="0"/>
          <w:numId w:val="4"/>
        </w:numPr>
        <w:spacing w:after="45" w:lineRule="auto"/>
      </w:pPr>
      <w:r>
        <w:rPr/>
        <w:t xml:space="preserve">A meet-and-greet before every first booking, and a signed service agreement covering cancellations, key handling, vet authorization and which dogs may be walked together</w:t>
      </w:r>
    </w:p>
    <w:p>
      <w:pPr>
        <w:numPr>
          <w:ilvl w:val="0"/>
          <w:numId w:val="4"/>
        </w:numPr>
        <w:spacing w:after="45" w:lineRule="auto"/>
      </w:pPr>
      <w:r>
        <w:rPr/>
        <w:t xml:space="preserve">Keys labeled with a code rather than an address, logged, stored locked and returned in writing</w:t>
      </w:r>
    </w:p>
    <w:p>
      <w:pPr>
        <w:numPr>
          <w:ilvl w:val="0"/>
          <w:numId w:val="4"/>
        </w:numPr>
        <w:spacing w:after="45" w:lineRule="auto"/>
      </w:pPr>
      <w:r>
        <w:rPr/>
        <w:t xml:space="preserve">Pet care software that holds the schedule, sends a photo-and-map report after every visit and bills automatically</w:t>
      </w:r>
    </w:p>
    <w:p>
      <w:pPr>
        <w:numPr>
          <w:ilvl w:val="0"/>
          <w:numId w:val="4"/>
        </w:numPr>
        <w:spacing w:after="45" w:lineRule="auto"/>
      </w:pPr>
      <w:r>
        <w:rPr/>
        <w:t xml:space="preserve">A backup walker agreed before you need one — illness and weather do not cancel a dog's day</w:t>
      </w:r>
    </w:p>
    <w:p>
      <w:pPr>
        <w:numPr>
          <w:ilvl w:val="0"/>
          <w:numId w:val="4"/>
        </w:numPr>
        <w:spacing w:after="45" w:lineRule="auto"/>
      </w:pPr>
      <w:r>
        <w:rPr/>
        <w:t xml:space="preserve">Rates reviewed on the same date every year, with the increase put to clients in writing a month ahead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a cushion for the slow first month</w:t>
            </w:r>
          </w:p>
        </w:tc>
        <w:tc>
          <w:tcPr>
            <w:tcBorders>
              <w:bottom w:val="single" w:sz="8" w:space="0" w:color="EFEFF4"/>
            </w:tcBorders>
            <w:vAlign w:val="top"/>
          </w:tcPr>
          <w:p>
            <w:pPr>
              <w:jc w:val="right"/>
              <w:spacing w:lineRule="auto"/>
            </w:pPr>
            <w:r>
              <w:rPr/>
              <w:t xml:space="preserve">$1,100</w:t>
            </w:r>
          </w:p>
        </w:tc>
      </w:tr>
      <w:tr>
        <w:trPr>
          <w:cantSplit/>
        </w:trPr>
        <w:tc>
          <w:tcPr>
            <w:tcBorders>
              <w:bottom w:val="single" w:sz="8" w:space="0" w:color="EFEFF4"/>
            </w:tcBorders>
            <w:vAlign w:val="top"/>
          </w:tcPr>
          <w:p>
            <w:pPr>
              <w:jc w:val="left"/>
              <w:spacing w:lineRule="auto"/>
            </w:pPr>
            <w:r>
              <w:rPr/>
              <w:t xml:space="preserve">General liability, animal bailee coverage and a bond (first year)</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Business registration, LLC filing and EIN</w:t>
            </w:r>
          </w:p>
        </w:tc>
        <w:tc>
          <w:tcPr>
            <w:tcBorders>
              <w:bottom w:val="single" w:sz="8" w:space="0" w:color="EFEFF4"/>
            </w:tcBorders>
            <w:vAlign w:val="top"/>
          </w:tcPr>
          <w:p>
            <w:pPr>
              <w:jc w:val="right"/>
              <w:spacing w:lineRule="auto"/>
            </w:pPr>
            <w:r>
              <w:rPr/>
              <w:t xml:space="preserve">$330</w:t>
            </w:r>
          </w:p>
        </w:tc>
      </w:tr>
      <w:tr>
        <w:trPr>
          <w:cantSplit/>
        </w:trPr>
        <w:tc>
          <w:tcPr>
            <w:tcBorders>
              <w:bottom w:val="single" w:sz="8" w:space="0" w:color="EFEFF4"/>
            </w:tcBorders>
            <w:vAlign w:val="top"/>
          </w:tcPr>
          <w:p>
            <w:pPr>
              <w:jc w:val="left"/>
              <w:spacing w:lineRule="auto"/>
            </w:pPr>
            <w:r>
              <w:rPr/>
              <w:t xml:space="preserve">City or county business license</w:t>
            </w:r>
          </w:p>
        </w:tc>
        <w:tc>
          <w:tcPr>
            <w:tcBorders>
              <w:bottom w:val="single" w:sz="8" w:space="0" w:color="EFEFF4"/>
            </w:tcBorders>
            <w:vAlign w:val="top"/>
          </w:tcPr>
          <w:p>
            <w:pPr>
              <w:jc w:val="right"/>
              <w:spacing w:lineRule="auto"/>
            </w:pPr>
            <w:r>
              <w:rPr/>
              <w:t xml:space="preserve">$275</w:t>
            </w:r>
          </w:p>
        </w:tc>
      </w:tr>
      <w:tr>
        <w:trPr>
          <w:cantSplit/>
        </w:trPr>
        <w:tc>
          <w:tcPr>
            <w:tcBorders>
              <w:bottom w:val="single" w:sz="8" w:space="0" w:color="EFEFF4"/>
            </w:tcBorders>
            <w:vAlign w:val="top"/>
          </w:tcPr>
          <w:p>
            <w:pPr>
              <w:jc w:val="left"/>
              <w:spacing w:lineRule="auto"/>
            </w:pPr>
            <w:r>
              <w:rPr/>
              <w:t xml:space="preserve">Pet first aid and CPR certification</w:t>
            </w:r>
          </w:p>
        </w:tc>
        <w:tc>
          <w:tcPr>
            <w:tcBorders>
              <w:bottom w:val="single" w:sz="8" w:space="0" w:color="EFEFF4"/>
            </w:tcBorders>
            <w:vAlign w:val="top"/>
          </w:tcPr>
          <w:p>
            <w:pPr>
              <w:jc w:val="right"/>
              <w:spacing w:lineRule="auto"/>
            </w:pPr>
            <w:r>
              <w:rPr/>
              <w:t xml:space="preserve">$125</w:t>
            </w:r>
          </w:p>
        </w:tc>
      </w:tr>
      <w:tr>
        <w:trPr>
          <w:cantSplit/>
        </w:trPr>
        <w:tc>
          <w:tcPr>
            <w:tcBorders>
              <w:bottom w:val="single" w:sz="8" w:space="0" w:color="EFEFF4"/>
            </w:tcBorders>
            <w:vAlign w:val="top"/>
          </w:tcPr>
          <w:p>
            <w:pPr>
              <w:jc w:val="left"/>
              <w:spacing w:lineRule="auto"/>
            </w:pPr>
            <w:r>
              <w:rPr/>
              <w:t xml:space="preserve">Pet care software: the schedule, visit reports and billing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Leashes, slip leads, waste bags, treats and a pet first aid kit</w:t>
            </w:r>
          </w:p>
        </w:tc>
        <w:tc>
          <w:tcPr>
            <w:tcBorders>
              <w:bottom w:val="single" w:sz="8" w:space="0" w:color="EFEFF4"/>
            </w:tcBorders>
            <w:vAlign w:val="top"/>
          </w:tcPr>
          <w:p>
            <w:pPr>
              <w:jc w:val="right"/>
              <w:spacing w:lineRule="auto"/>
            </w:pPr>
            <w:r>
              <w:rPr/>
              <w:t xml:space="preserve">$230</w:t>
            </w:r>
          </w:p>
        </w:tc>
      </w:tr>
      <w:tr>
        <w:trPr>
          <w:cantSplit/>
        </w:trPr>
        <w:tc>
          <w:tcPr>
            <w:tcBorders>
              <w:bottom w:val="single" w:sz="8" w:space="0" w:color="EFEFF4"/>
            </w:tcBorders>
            <w:vAlign w:val="top"/>
          </w:tcPr>
          <w:p>
            <w:pPr>
              <w:jc w:val="left"/>
              <w:spacing w:lineRule="auto"/>
            </w:pPr>
            <w:r>
              <w:rPr/>
              <w:t xml:space="preserve">Logo, business cards and a proper photograph of you</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$2,860</w:t>
            </w:r>
          </w:p>
        </w:tc>
      </w:tr>
    </w:tbl>
    <w:p>
      <w:pPr>
        <w:spacing w:lineRule="auto"/>
      </w:pPr>
      <w:r>
        <w:rPr/>
      </w:r>
    </w:p>
    <w:p>
      <w:pPr>
        <w:spacing w:after="180" w:lineRule="auto"/>
      </w:pPr>
      <w:r>
        <w:rPr>
          <w:sz w:val="20"/>
          <w:color w:val="8888a0"/>
        </w:rPr>
        <w:t xml:space="preserve">Typical range to start a dog walking and pet sitting business in the US: $520–$8,400. Your list is what you decided to spend — replace estimates with real quotes as you get them. Pet care software: the schedule, visit reports and billing (first year): Your Zarla plan includes invoicing, online booking and customer records — you'll still want pet care software for the route, the photo-and-map visit report and the recurring schedule. Website and Google Business Profile: Your Zarla plan includes the website carrying your neighborhoods, rates, insurance and certification, with a meet-and-greet request form, and walks you through your Google Business Profile — a designer typically charges $2,000 or more to build one.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dog walking and pet sitting business in the US. Overhead is unusually low, so what decides the income is how many billable visits fit in a day once travel time is counted, and how many of them are standing weekly bookings rather than one-offs.</w:t>
      </w:r>
    </w:p>
    <w:p>
      <w:pPr>
        <w:spacing w:after="150" w:lineRule="auto"/>
      </w:pPr>
      <w:r>
        <w:rPr/>
        <w:t xml:space="preserve">Typical monthly operating costs for a dog walking and pet sitting business: $105–$2,840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General liability, animal bailee coverage and the bond</w:t>
            </w:r>
          </w:p>
        </w:tc>
        <w:tc>
          <w:tcPr>
            <w:tcBorders>
              <w:bottom w:val="single" w:sz="8" w:space="0" w:color="EFEFF4"/>
            </w:tcBorders>
            <w:vAlign w:val="top"/>
          </w:tcPr>
          <w:p>
            <w:pPr>
              <w:jc w:val="right"/>
              <w:spacing w:lineRule="auto"/>
            </w:pPr>
            <w:r>
              <w:rPr/>
              <w:t xml:space="preserve">$15–$70</w:t>
            </w:r>
          </w:p>
        </w:tc>
      </w:tr>
      <w:tr>
        <w:trPr>
          <w:cantSplit/>
        </w:trPr>
        <w:tc>
          <w:tcPr>
            <w:tcBorders>
              <w:bottom w:val="single" w:sz="8" w:space="0" w:color="EFEFF4"/>
            </w:tcBorders>
            <w:vAlign w:val="top"/>
          </w:tcPr>
          <w:p>
            <w:pPr>
              <w:jc w:val="left"/>
              <w:spacing w:lineRule="auto"/>
            </w:pPr>
            <w:r>
              <w:rPr/>
              <w:t xml:space="preserve">Pet care software: schedule, visit reports, billing and client records (included with Zarla)</w:t>
            </w:r>
          </w:p>
        </w:tc>
        <w:tc>
          <w:tcPr>
            <w:tcBorders>
              <w:bottom w:val="single" w:sz="8" w:space="0" w:color="EFEFF4"/>
            </w:tcBorders>
            <w:vAlign w:val="top"/>
          </w:tcPr>
          <w:p>
            <w:pPr>
              <w:jc w:val="right"/>
              <w:spacing w:lineRule="auto"/>
            </w:pPr>
            <w:r>
              <w:rPr/>
              <w:t xml:space="preserve">$0–$80</w:t>
            </w:r>
          </w:p>
        </w:tc>
      </w:tr>
      <w:tr>
        <w:trPr>
          <w:cantSplit/>
        </w:trPr>
        <w:tc>
          <w:tcPr>
            <w:tcBorders>
              <w:bottom w:val="single" w:sz="8" w:space="0" w:color="EFEFF4"/>
            </w:tcBorders>
            <w:vAlign w:val="top"/>
          </w:tcPr>
          <w:p>
            <w:pPr>
              <w:jc w:val="left"/>
              <w:spacing w:lineRule="auto"/>
            </w:pPr>
            <w:r>
              <w:rPr/>
              <w:t xml:space="preserve">Fuel, parking and wear on the car the route needs</w:t>
            </w:r>
          </w:p>
        </w:tc>
        <w:tc>
          <w:tcPr>
            <w:tcBorders>
              <w:bottom w:val="single" w:sz="8" w:space="0" w:color="EFEFF4"/>
            </w:tcBorders>
            <w:vAlign w:val="top"/>
          </w:tcPr>
          <w:p>
            <w:pPr>
              <w:jc w:val="right"/>
              <w:spacing w:lineRule="auto"/>
            </w:pPr>
            <w:r>
              <w:rPr/>
              <w:t xml:space="preserve">$30–$250</w:t>
            </w:r>
          </w:p>
        </w:tc>
      </w:tr>
      <w:tr>
        <w:trPr>
          <w:cantSplit/>
        </w:trPr>
        <w:tc>
          <w:tcPr>
            <w:tcBorders>
              <w:bottom w:val="single" w:sz="8" w:space="0" w:color="EFEFF4"/>
            </w:tcBorders>
            <w:vAlign w:val="top"/>
          </w:tcPr>
          <w:p>
            <w:pPr>
              <w:jc w:val="left"/>
              <w:spacing w:lineRule="auto"/>
            </w:pPr>
            <w:r>
              <w:rPr/>
              <w:t xml:space="preserve">Waste bags, treats, wipes, and leashes and boots that wear out</w:t>
            </w:r>
          </w:p>
        </w:tc>
        <w:tc>
          <w:tcPr>
            <w:tcBorders>
              <w:bottom w:val="single" w:sz="8" w:space="0" w:color="EFEFF4"/>
            </w:tcBorders>
            <w:vAlign w:val="top"/>
          </w:tcPr>
          <w:p>
            <w:pPr>
              <w:jc w:val="right"/>
              <w:spacing w:lineRule="auto"/>
            </w:pPr>
            <w:r>
              <w:rPr/>
              <w:t xml:space="preserve">$20–$80</w:t>
            </w:r>
          </w:p>
        </w:tc>
      </w:tr>
      <w:tr>
        <w:trPr>
          <w:cantSplit/>
        </w:trPr>
        <w:tc>
          <w:tcPr>
            <w:tcBorders>
              <w:bottom w:val="single" w:sz="8" w:space="0" w:color="EFEFF4"/>
            </w:tcBorders>
            <w:vAlign w:val="top"/>
          </w:tcPr>
          <w:p>
            <w:pPr>
              <w:jc w:val="left"/>
              <w:spacing w:lineRule="auto"/>
            </w:pPr>
            <w:r>
              <w:rPr/>
              <w:t xml:space="preserve">Flyers, door hangers and the occasional local ad</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Phone, internet and bookkeeping</w:t>
            </w:r>
          </w:p>
        </w:tc>
        <w:tc>
          <w:tcPr>
            <w:tcBorders>
              <w:bottom w:val="single" w:sz="8" w:space="0" w:color="EFEFF4"/>
            </w:tcBorders>
            <w:vAlign w:val="top"/>
          </w:tcPr>
          <w:p>
            <w:pPr>
              <w:jc w:val="right"/>
              <w:spacing w:lineRule="auto"/>
            </w:pPr>
            <w:r>
              <w:rPr/>
              <w:t xml:space="preserve">$40–$150</w:t>
            </w:r>
          </w:p>
        </w:tc>
      </w:tr>
      <w:tr>
        <w:trPr>
          <w:cantSplit/>
        </w:trPr>
        <w:tc>
          <w:tcPr>
            <w:tcBorders>
              <w:bottom w:val="single" w:sz="8" w:space="0" w:color="EFEFF4"/>
            </w:tcBorders>
            <w:vAlign w:val="top"/>
          </w:tcPr>
          <w:p>
            <w:pPr>
              <w:jc w:val="left"/>
              <w:spacing w:lineRule="auto"/>
            </w:pPr>
            <w:r>
              <w:rPr/>
              <w:t xml:space="preserve">Association membership and continuing education, spread over the year</w:t>
            </w:r>
          </w:p>
        </w:tc>
        <w:tc>
          <w:tcPr>
            <w:tcBorders>
              <w:bottom w:val="single" w:sz="8" w:space="0" w:color="EFEFF4"/>
            </w:tcBorders>
            <w:vAlign w:val="top"/>
          </w:tcPr>
          <w:p>
            <w:pPr>
              <w:jc w:val="right"/>
              <w:spacing w:lineRule="auto"/>
            </w:pPr>
            <w:r>
              <w:rPr/>
              <w:t xml:space="preserve">$0–$60</w:t>
            </w:r>
          </w:p>
        </w:tc>
      </w:tr>
      <w:tr>
        <w:trPr>
          <w:cantSplit/>
        </w:trPr>
        <w:tc>
          <w:tcPr>
            <w:tcBorders>
              <w:bottom w:val="single" w:sz="8" w:space="0" w:color="EFEFF4"/>
            </w:tcBorders>
            <w:vAlign w:val="top"/>
          </w:tcPr>
          <w:p>
            <w:pPr>
              <w:jc w:val="left"/>
              <w:spacing w:lineRule="auto"/>
            </w:pPr>
            <w:r>
              <w:rPr/>
              <w:t xml:space="preserve">A second walker on your busiest days (once you hire)</w:t>
            </w:r>
          </w:p>
        </w:tc>
        <w:tc>
          <w:tcPr>
            <w:tcBorders>
              <w:bottom w:val="single" w:sz="8" w:space="0" w:color="EFEFF4"/>
            </w:tcBorders>
            <w:vAlign w:val="top"/>
          </w:tcPr>
          <w:p>
            <w:pPr>
              <w:jc w:val="right"/>
              <w:spacing w:lineRule="auto"/>
            </w:pPr>
            <w:r>
              <w:rPr/>
              <w:t xml:space="preserve">$0–$2,000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dog walking and pet sitting business plan should say out loud what can go wrong. For [Your business name], the real risks are:</w:t>
      </w:r>
    </w:p>
    <w:p>
      <w:pPr>
        <w:numPr>
          <w:ilvl w:val="0"/>
          <w:numId w:val="5"/>
        </w:numPr>
        <w:spacing w:after="45" w:lineRule="auto"/>
      </w:pPr>
      <w:r>
        <w:rPr/>
        <w:t xml:space="preserve">You hold keys to homes you enter alone — one lost keyring or one tag with an address on it ends the business</w:t>
      </w:r>
    </w:p>
    <w:p>
      <w:pPr>
        <w:numPr>
          <w:ilvl w:val="0"/>
          <w:numId w:val="5"/>
        </w:numPr>
        <w:spacing w:after="45" w:lineRule="auto"/>
      </w:pPr>
      <w:r>
        <w:rPr/>
        <w:t xml:space="preserve">A dog that slips a collar or bites someone is the claim that closes an uninsured walker, and general liability does not cover the dog itself</w:t>
      </w:r>
    </w:p>
    <w:p>
      <w:pPr>
        <w:numPr>
          <w:ilvl w:val="0"/>
          <w:numId w:val="5"/>
        </w:numPr>
        <w:spacing w:after="45" w:lineRule="auto"/>
      </w:pPr>
      <w:r>
        <w:rPr/>
        <w:t xml:space="preserve">Travel time, not walking, is what eats the day: a route spread across a city earns half what the same visits earn four minutes apart</w:t>
      </w:r>
    </w:p>
    <w:p>
      <w:pPr>
        <w:numPr>
          <w:ilvl w:val="0"/>
          <w:numId w:val="5"/>
        </w:numPr>
        <w:spacing w:after="45" w:lineRule="auto"/>
      </w:pPr>
      <w:r>
        <w:rPr/>
        <w:t xml:space="preserve">It is outdoor physical work in every weather with no sick pay, and the dogs still need walking on the day you cannot</w:t>
      </w:r>
    </w:p>
    <w:p>
      <w:pPr>
        <w:numPr>
          <w:ilvl w:val="0"/>
          <w:numId w:val="5"/>
        </w:numPr>
        <w:spacing w:after="45" w:lineRule="auto"/>
      </w:pPr>
      <w:r>
        <w:rPr/>
        <w:t xml:space="preserve">A solo route is capped by the hours in a day — the only way past the ceiling is hiring, training and insuring other walkers</w:t>
      </w:r>
    </w:p>
    <w:p>
      <w:pPr>
        <w:numPr>
          <w:ilvl w:val="0"/>
          <w:numId w:val="5"/>
        </w:numPr>
        <w:spacing w:after="45" w:lineRule="auto"/>
      </w:pPr>
      <w:r>
        <w:rPr/>
        <w:t xml:space="preserve">The apps can fill an empty first month, but the client stays theirs and the cut continues for as long as that client books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Most walkers in the US start as a sole proprietor or a single-member LLC, and register a DBA if the business does business under another name. The EIN from the IRS is free. Open a business bank account that never touches your personal one — it is what makes the bookkeeping survive a year.</w:t>
      </w:r>
    </w:p>
    <w:p>
      <w:pPr>
        <w:numPr>
          <w:ilvl w:val="0"/>
          <w:numId w:val="6"/>
        </w:numPr>
        <w:spacing w:after="45" w:lineRule="auto"/>
      </w:pPr>
      <w:r>
        <w:rPr/>
        <w:t xml:space="preserve">General business license where your city or county requires one — The ordinary local license any US small business needs, not a pet-specific one: nothing in some cities, a few hundred dollars in others. Home-based businesses are usually covered by it, so ask even if you have no premises.</w:t>
      </w:r>
    </w:p>
    <w:p>
      <w:pPr>
        <w:numPr>
          <w:ilvl w:val="0"/>
          <w:numId w:val="6"/>
        </w:numPr>
        <w:spacing w:after="45" w:lineRule="auto"/>
      </w:pPr>
      <w:r>
        <w:rPr/>
        <w:t xml:space="preserve">A commercial dog-walking permit where the city or the park system requires one — In most of the US, walking dogs is not a licensed occupation the way plumbing or cosmetology is. A small number of places do license commercial walkers, and some of those cap how many dogs one person may handle at once — which changes your route arithmetic directly if you planned on group walks. Massachusetts, for one, requires a permit to walk dogs commercially in its state parks. One call to your city or county animal care and control office settles it before you plan a route.</w:t>
      </w:r>
    </w:p>
    <w:p>
      <w:pPr>
        <w:numPr>
          <w:ilvl w:val="0"/>
          <w:numId w:val="6"/>
        </w:numPr>
        <w:spacing w:after="45" w:lineRule="auto"/>
      </w:pPr>
      <w:r>
        <w:rPr/>
        <w:t xml:space="preserve">A boarding or pet-handler license once animals stay with you or ride in your car — This is the line where the answer usually flips. New York City requires a Small Animal Boarding Establishment Permit from its health department — an inspection, and a supervising manager holding an Animal Care and Handling Certificate — for any place where animals stay for a fee, daycare included, not only overnight stays. Colorado licenses pet animal facilities under its Pet Animal Care Facilities Act, which names boarding, training, grooming, sheltering and transporting pet animals; a walk at the client's own home is not in that list. Check your own state and city before you add overnights, daycare or transport, and check your zoning too.</w:t>
      </w:r>
    </w:p>
    <w:p>
      <w:pPr>
        <w:numPr>
          <w:ilvl w:val="0"/>
          <w:numId w:val="6"/>
        </w:numPr>
        <w:spacing w:after="45" w:lineRule="auto"/>
      </w:pPr>
      <w:r>
        <w:rPr/>
        <w:t xml:space="preserve">No pet care certification is required — No US state licenses dog walkers or pet sitters as a profession, and no certificate is needed to take your first client. Pet first aid and CPR, and the credentials the US pet sitting associations award, are optional — clients read them as proof, which is exactly why they earn their place on your website.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Choose your services and draw the route tight — walks and drop-ins first, boarding only after you have checked your city's rules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Call your city or county animal care and control office: do commercial walkers need a permit, and are dogs per walker capped?</w:t>
      </w:r>
    </w:p>
    <w:p>
      <w:pPr>
        <w:numPr>
          <w:ilvl w:val="0"/>
          <w:numId w:val="7"/>
        </w:numPr>
        <w:spacing w:after="45" w:lineRule="auto"/>
      </w:pPr>
      <w:r>
        <w:rPr/>
        <w:t xml:space="preserve">Buy general liability with care, custody and control coverage before the first paid walk, and add a bond if you will hold keys</w:t>
      </w:r>
    </w:p>
    <w:p>
      <w:pPr>
        <w:numPr>
          <w:ilvl w:val="0"/>
          <w:numId w:val="7"/>
        </w:numPr>
        <w:spacing w:after="45" w:lineRule="auto"/>
      </w:pPr>
      <w:r>
        <w:rPr/>
        <w:t xml:space="preserve">Book a pet first aid and CPR class, and put the certificate on your website when it arrives</w:t>
      </w:r>
    </w:p>
    <w:p>
      <w:pPr>
        <w:numPr>
          <w:ilvl w:val="0"/>
          <w:numId w:val="7"/>
        </w:numPr>
        <w:spacing w:after="45" w:lineRule="auto"/>
      </w:pPr>
      <w:r>
        <w:rPr/>
        <w:t xml:space="preserve">Write the service agreement: cancellation window, key handling, vet authorization, and which dogs may be walked together</w:t>
      </w:r>
    </w:p>
    <w:p>
      <w:pPr>
        <w:numPr>
          <w:ilvl w:val="0"/>
          <w:numId w:val="7"/>
        </w:numPr>
        <w:spacing w:after="45" w:lineRule="auto"/>
      </w:pPr>
      <w:r>
        <w:rPr/>
        <w:t xml:space="preserve">Set your rates against your own day — count the visits that fit, add holiday and extra-pet surcharges, and put the month you will raise them in the calendar</w:t>
      </w:r>
    </w:p>
    <w:p>
      <w:pPr>
        <w:numPr>
          <w:ilvl w:val="0"/>
          <w:numId w:val="7"/>
        </w:numPr>
        <w:spacing w:after="45" w:lineRule="auto"/>
      </w:pPr>
      <w:r>
        <w:rPr/>
        <w:t xml:space="preserve">Put the website live with your neighborhoods, rates, insurance and a meet-and-greet form, and claim your Google Business Profile</w:t>
      </w:r>
    </w:p>
    <w:p>
      <w:pPr>
        <w:numPr>
          <w:ilvl w:val="0"/>
          <w:numId w:val="7"/>
        </w:numPr>
        <w:spacing w:after="45" w:lineRule="auto"/>
      </w:pPr>
      <w:r>
        <w:rPr/>
        <w:t xml:space="preserve">Introduce yourself to the vets, groomers and building managers inside the route, then ask for a Google review after the first good week</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visits per day, not from a revenue guess</w:t>
      </w:r>
    </w:p>
    <w:p>
      <w:pPr>
        <w:numPr>
          <w:ilvl w:val="0"/>
          <w:numId w:val="8"/>
        </w:numPr>
        <w:spacing w:after="45" w:lineRule="auto"/>
      </w:pPr>
      <w:r>
        <w:rPr/>
        <w:t xml:space="preserve">Your client list: standing visits a week, the rate for each and how long each client has stayed</w:t>
      </w:r>
    </w:p>
    <w:p>
      <w:pPr>
        <w:numPr>
          <w:ilvl w:val="0"/>
          <w:numId w:val="8"/>
        </w:numPr>
        <w:spacing w:after="45" w:lineRule="auto"/>
      </w:pPr>
      <w:r>
        <w:rPr/>
        <w:t xml:space="preserve">Proof of general liability, care, custody and control coverage and any bond, plus your business registration</w:t>
      </w:r>
    </w:p>
    <w:p>
      <w:pPr>
        <w:numPr>
          <w:ilvl w:val="0"/>
          <w:numId w:val="8"/>
        </w:numPr>
        <w:spacing w:after="45" w:lineRule="auto"/>
      </w:pPr>
      <w:r>
        <w:rPr/>
        <w:t xml:space="preserve">Your pet first aid certification, any association membership and your background check</w:t>
      </w:r>
    </w:p>
    <w:p>
      <w:pPr>
        <w:numPr>
          <w:ilvl w:val="0"/>
          <w:numId w:val="8"/>
        </w:numPr>
        <w:spacing w:after="45" w:lineRule="auto"/>
      </w:pPr>
      <w:r>
        <w:rPr/>
        <w:t xml:space="preserve">Vehicle costs if the route needs driving: the car, its insurance and a realistic monthly mileage</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2026-09-20T23:05:02.493Z</dcterms:created>
  <dcterms:modified xsi:type="dcterms:W3CDTF">2026-09-20T23:05:02.493Z</dcterms:modified>
</cp:coreProperties>
</file>