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  <w:footerReference r:id="rId6" w:type="default"/>
    </w:sectPr>
    <w:p>
      <w:pPr>
        <w:spacing w:lineRule="auto"/>
      </w:pPr>
      <w:r>
        <w:rPr/>
        <w:t xml:space="preserve"/>
      </w:r>
    </w:p>
    <w:p>
      <w:pPr>
        <w:pStyle w:val="Heading1"/>
        <w:spacing w:line="483" w:after="90" w:lineRule="auto"/>
      </w:pPr>
      <w:r>
        <w:rPr>
          <w:sz w:val="42"/>
          <w:color w:val="09090b"/>
        </w:rPr>
        <w:t xml:space="preserve">[Your business name] — Business Plan</w:t>
      </w:r>
    </w:p>
    <w:p>
      <w:pPr>
        <w:spacing w:after="420" w:lineRule="auto"/>
      </w:pPr>
      <w:r>
        <w:rPr>
          <w:color w:val="8888a0"/>
          <w:sz w:val="21"/>
        </w:rPr>
        <w:t xml:space="preserve">Drywall business in [Your city] · Startup plan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Executive summary</w:t>
      </w:r>
    </w:p>
    <w:p>
      <w:pPr>
        <w:spacing w:after="150" w:lineRule="auto"/>
      </w:pPr>
      <w:r>
        <w:rPr/>
        <w:t xml:space="preserve">[Your business name] is a new drywall business in [Your city] offering hanging and finishing for new homes and additions; basement finishing and remodel drywall; drywall repair: holes, cracks, water damage and patches; ceiling texture, popcorn removal and skim coating; and taping and finishing for builders and other hangers. The model is square-foot pricing from a measured takeoff, a finish level written into every quote, builder volume for the steady weeks and homeowner repairs for the margin.</w:t>
      </w:r>
    </w:p>
    <w:p>
      <w:pPr>
        <w:spacing w:after="150" w:lineRule="auto"/>
      </w:pPr>
      <w:r>
        <w:rPr/>
        <w:t xml:space="preserve">Startup budget: $32,068 across 11 items, with funding still to be decided.</w:t>
      </w:r>
    </w:p>
    <w:p>
      <w:pPr>
        <w:spacing w:after="150" w:lineRule="auto"/>
      </w:pPr>
      <w:r>
        <w:rPr/>
        <w:t xml:space="preserve">Twelve months from now, success looks like this: [What success looks like twelve months from now]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Products and services</w:t>
      </w:r>
    </w:p>
    <w:p>
      <w:pPr>
        <w:spacing w:after="150" w:lineRule="auto"/>
      </w:pPr>
      <w:r>
        <w:rPr/>
        <w:t xml:space="preserve">[Your business name]'s core work is hanging and finishing for new homes and additions. Every job is measured and priced by the square foot with the finish level in writing, repairs carry a minimum charge that covers three visits, and every wall and ceiling is checked in raking light before the painter arrives.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Hanging and finishing for new homes and additions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Basement finishing and remodel drywall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Drywall repair: holes, cracks, water damage and patches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Ceiling texture, popcorn removal and skim coating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Taping and finishing for builders and other hangers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Market analysis</w:t>
      </w:r>
    </w:p>
    <w:p>
      <w:pPr>
        <w:spacing w:after="150" w:lineRule="auto"/>
      </w:pPr>
      <w:r>
        <w:rPr/>
        <w:t xml:space="preserve">The customers are the builders and remodelers who need a drywall sub they can schedule, homeowners finishing a basement or remodeling a room, homeowners with a hole, crack or water-damaged ceiling to fix, and the property managers and restoration companies who need repairs finished fast.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Builders and remodeling contractors who need a drywall sub they can schedule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Homeowners finishing a basement or opening up a room during a remodel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Homeowners with a hole, a crack or a water-damaged ceiling that needs to disappear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Property managers, landlords and restoration companies turning units and repairing leaks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Marketing strategy</w:t>
      </w:r>
    </w:p>
    <w:p>
      <w:pPr>
        <w:spacing w:after="150" w:lineRule="auto"/>
      </w:pPr>
      <w:r>
        <w:rPr/>
        <w:t xml:space="preserve">Builder and remodeler work comes from visiting them with an insurance certificate and a price sheet, and from word of mouth once the first houses finish without callbacks. Homeowner repairs come from Google — someone searches “drywall repair near me” with a hole in the wall and calls the business whose photos and reviews look trustworthy — so a website with before-and-after photos and a quote request does the selling. Painters, plumbers and electricians who leave holes behind them send the rest.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Builders and remodelers, visited in person — a reliable drywall sub is one of the hardest trades for them to find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Google Business Profile and Google — “drywall repair near me” and “drywall contractor” plus your city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Word of mouth from painters, electricians and plumbers, who leave holes behind them every week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Property managers and water-damage restoration companies who need repairs fast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A website with before-and-after photos, the finish levels you work to and a quote request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Operations plan</w:t>
      </w:r>
    </w:p>
    <w:p>
      <w:pPr>
        <w:spacing w:after="150" w:lineRule="auto"/>
      </w:pPr>
      <w:r>
        <w:rPr/>
        <w:t xml:space="preserve">The owner hangs, finishes and quotes in year one, measures every job before pricing it, and tracks the days each job actually took against the days it was quoted for. A finisher or helper joins when the builder work would keep one busy, not when the week feels heavy.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Every job priced by the square foot of board from a measured takeoff, with the finish level written into the quote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Repairs priced with a minimum charge, because a small patch still takes three trips to tape, coat and sand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Board, mud and tape ordered for delivery to the site, stocked the day before the hang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Dust walls, floor protection and vacuum sanders on every occupied home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Walls and ceilings checked in raking light before the painter arrives, so callbacks are caught while you are still on site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Payment terms agreed with builders in writing before the first job, with a deposit on homeowner work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Startup costs</w:t>
      </w:r>
    </w:p>
    <w:p>
      <w:pPr>
        <w:spacing w:after="150" w:lineRule="auto"/>
      </w:pPr>
      <w:r>
        <w:rPr/>
        <w:t xml:space="preserve">What it will take to open the doors, with funding still to be decided.</w:t>
      </w:r>
    </w:p>
    <w:tbl>
      <w:tblPr>
        <w:tblW w:type="dxa" w:w="86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sz w:val="18"/>
                <w:color w:val="8888a0"/>
              </w:rPr>
              <w:t xml:space="preserve">ITEM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sz w:val="18"/>
                <w:color w:val="8888a0"/>
              </w:rPr>
              <w:t xml:space="preserve">AMOUNT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Drywall tools: screw guns, lift, sander, stilts, knives and banjo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$5,000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Work truck or van (used) with a ladder rack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$15,500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General liability insurance (first year)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$1,600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State contractor license or registration, where required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$750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Contractor bond premium (first year, where required)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EPA lead-safe firm certification and renovator course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$350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Business registration, LLC and EIN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$268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Website and Google Business Profile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Estimating and invoicing software (first year)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Truck lettering, yard signs and business cards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$850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Working capital: board, mud and pay before builders pay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$7,500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  <w:top w:val="single" w:sz="16" w:space="0" w:color="E4E4ED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color w:val="09090b"/>
              </w:rPr>
              <w:t xml:space="preserve">Total</w:t>
            </w:r>
          </w:p>
        </w:tc>
        <w:tc>
          <w:tcPr>
            <w:tcBorders>
              <w:bottom w:val="single" w:sz="8" w:space="0" w:color="EFEFF4"/>
              <w:top w:val="single" w:sz="16" w:space="0" w:color="E4E4ED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color w:val="09090b"/>
              </w:rPr>
              <w:t xml:space="preserve">$32,068</w:t>
            </w:r>
          </w:p>
        </w:tc>
      </w:tr>
    </w:tbl>
    <w:p>
      <w:pPr>
        <w:spacing w:lineRule="auto"/>
      </w:pPr>
      <w:r>
        <w:rPr/>
      </w:r>
    </w:p>
    <w:p>
      <w:pPr>
        <w:spacing w:after="180" w:lineRule="auto"/>
      </w:pPr>
      <w:r>
        <w:rPr>
          <w:sz w:val="20"/>
          <w:color w:val="8888a0"/>
        </w:rPr>
        <w:t xml:space="preserve">Typical range to start a drywall business in the US: $11,935–$55,900. Your list is what you decided to spend — replace estimates with real quotes as you get them. Website and Google Business Profile: Your Zarla plan includes the website with before-and-after photos and a quote request, and walks you through your Google Business Profile — a designer typically charges $2,000 or more to build one. Estimating and invoicing software (first year): Quotes, invoicing and customer management come with your Zarla plan; you may still want a takeoff tool that measures board from the plans.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Financial plan</w:t>
      </w:r>
    </w:p>
    <w:p>
      <w:pPr>
        <w:spacing w:after="150" w:lineRule="auto"/>
      </w:pPr>
      <w:r>
        <w:rPr/>
        <w:t xml:space="preserve">The numbers below come from your own startup list and typical monthly costs for a one-crew drywall business in the US. Tools and a truck are the one-off lines; the monthly numbers turn on square feet finished per day, and the cash reserve covers the builders who pay 30 days or more after the invoice.</w:t>
      </w:r>
    </w:p>
    <w:p>
      <w:pPr>
        <w:spacing w:after="150" w:lineRule="auto"/>
      </w:pPr>
      <w:r>
        <w:rPr/>
        <w:t xml:space="preserve">Typical monthly operating costs for a drywall business: $1,760–$14,050 a month, before the owner's own pay.</w:t>
      </w:r>
    </w:p>
    <w:p>
      <w:pPr>
        <w:spacing w:after="150" w:lineRule="auto"/>
      </w:pPr>
      <w:r>
        <w:rPr/>
        <w:t xml:space="preserve">Add a monthly sales target and the plan will show how long it takes to recover the startup budget.</w:t>
      </w:r>
    </w:p>
    <w:tbl>
      <w:tblPr>
        <w:tblW w:type="dxa" w:w="86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sz w:val="18"/>
                <w:color w:val="8888a0"/>
              </w:rPr>
              <w:t xml:space="preserve">COST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sz w:val="18"/>
                <w:color w:val="8888a0"/>
              </w:rPr>
              <w:t xml:space="preserve">TYPICAL RANGE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Board, mud, tape and screws (billed to jobs, paid up front)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$1,000–$6,000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Helper or finisher wages (once you hire)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$0–$5,000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Fuel, truck payment, commercial auto insurance and upkeep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$400–$1,300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General liability, and workers' compensation once you hire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$60–$250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Blades, sanding screens, dust bags and tool repairs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$100–$400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Estimating and invoicing software (included with Zarla)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$0–$100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Marketing and lead services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$100–$600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Phone, bookkeeping and dump fees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$100–$400</w:t>
            </w:r>
          </w:p>
        </w:tc>
      </w:tr>
    </w:tbl>
    <w:p>
      <w:pPr>
        <w:spacing w:lineRule="auto"/>
      </w:pPr>
      <w:r>
        <w:rPr/>
      </w:r>
    </w:p>
    <w:p>
      <w:pPr>
        <w:spacing w:after="180" w:lineRule="auto"/>
      </w:pPr>
      <w:r>
        <w:rPr>
          <w:sz w:val="20"/>
          <w:color w:val="8888a0"/>
        </w:rPr>
        <w:t xml:space="preserve">US ranges for a small operation; replace with your own figures as you learn them. Lines marked (included with Zarla) are what those tools cost separately — with Zarla they are part of one monthly plan.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Risks and honest downsides</w:t>
      </w:r>
    </w:p>
    <w:p>
      <w:pPr>
        <w:spacing w:after="150" w:lineRule="auto"/>
      </w:pPr>
      <w:r>
        <w:rPr/>
        <w:t xml:space="preserve">Every drywall business plan should say out loud what can go wrong. For [Your business name], the real risks are: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A job quoted by guesswork instead of a measured takeoff loses its margin on the extra board and the extra days, and in a square-foot trade the extra days are the loss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Builders pay 30 days or more after the invoice, and one slow-paying builder can hold a month of your wages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Callbacks — a seam that shows under paint, a nail pop, a flat ceiling that isn't — are unpaid days, and the builder remembers them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Ceiling texture and joint compound in older homes can contain asbestos, and patching painted walls built before 1978 falls under the lead-safe rule: test before you sand or tear out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Ceilings, stilts and ladders make falls the real injury risk, and one injury stops a one-person business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New-build volume rises and falls with the housing market, so a business built only on builders feels a slowdown first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Licenses, permits and insurance</w:t>
      </w:r>
    </w:p>
    <w:p>
      <w:pPr>
        <w:spacing w:after="150" w:lineRule="auto"/>
      </w:pPr>
      <w:r>
        <w:rPr/>
        <w:t xml:space="preserve">What [Your business name] needs before it can legally trade in the US. Rules vary by state and city — confirm each item with your local licensing office and an accountant.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State contractor license or registration, where the state requires one — There is no national drywall license in the US, and much of the country needs no state license for the trade at all. Where a state does license it, drywall sits inside the contractor rules: California licenses it as the C-9 drywall classification and requires a license for any job of $1,000 or more in labor and materials, any job that needs a permit, or any job where you employ someone to help; Texas has no state license, so the city rules decide. Check your own state's contractor board before quoting a builder.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A city or county contractor registration or business license — Many US cities register contractors or require a business license even where the state does not — and builders will ask for it with your insurance certificate.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EPA lead-safe certification for repairs in older homes — Required in the US under the EPA's Renovation, Repair and Painting rule for paid work that disturbs painted surfaces in homes built before 1978 — cutting out and patching a painted wall counts. The EPA's firm certification is $300 for five years (states that run their own program set their own fee), and a certified renovator must be on the job.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General liability insurance, and workers' compensation once you hire — Not a license, but no builder will put a drywall sub on site without the certificate. Insureon's medians for drywall contractors are about $62 a month for general liability and $141 for workers' compensation, which nearly every US state requires once you have an employee.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Business registration and EIN — Most US drywall contractors form an LLC; state filing fees run about $35 to $500. The EIN from the IRS is free, and every builder will want your W-9 before the first payment.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Milestones: the next 30 days</w:t>
      </w:r>
    </w:p>
    <w:p>
      <w:pPr>
        <w:spacing w:after="150" w:lineRule="auto"/>
      </w:pPr>
      <w:r>
        <w:rPr/>
        <w:t xml:space="preserve">The first month's to-do list for [Your business name], in order: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Decide your mix — builder hang-and-finish, remodel work or homeowner repairs — because each needs a different price and a different customer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Check your state's contractor board and your city's registration rules, and start any license or exam now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Register the business, take the free EIN and open a business bank account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Get general liability quotes, and the EPA lead-safe renovator course if you will repair walls in homes built before 1978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Write your price list: a square-foot rate by finish level, a repair minimum, and the payment terms for builders and homeowners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Set up a free Google Business Profile and put your website live with before-and-after photos and a quote request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Visit five builders and remodelers with your insurance certificate and your square-foot rates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Introduce yourself to painters, plumbers and water-damage restoration companies who need repairs finished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Photograph every finished room in raking light and ask each homeowner for a Google review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Appendix: what a lender will ask for</w:t>
      </w:r>
    </w:p>
    <w:p>
      <w:pPr>
        <w:spacing w:after="150" w:lineRule="auto"/>
      </w:pPr>
      <w:r>
        <w:rPr/>
        <w:t xml:space="preserve">This plan tells the story and shows the numbers. If you take it to a bank, expect to be asked for these documents as well: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Two years of personal tax returns and a personal financial statement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A month-by-month 12-month cash-flow projection that shows builders paying 30 days or more after the invoice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Your insurance certificate, business registration and any contractor license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Letters or emails from builders and remodelers who will send you work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Photos and references from finished jobs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Quotes for the truck or the automatic taping tools if you are borrowing for them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Your credit report</w:t>
      </w:r>
    </w:p>
    <w:p>
      <w:pPr>
        <w:spacing w:after="180" w:lineRule="auto"/>
      </w:pPr>
      <w:r>
        <w:rPr>
          <w:sz w:val="20"/>
          <w:color w:val="8888a0"/>
        </w:rPr>
        <w:t xml:space="preserve">Template: replace every [bracketed] line and every estimate with your own figures. Written with Zarla's free business plan generator — zarla.com/business-plan-generator writes it from five questions.</w:t>
      </w:r>
    </w:p>
    <w:p>
      <w:pPr>
        <w:spacing w:lineRule="auto"/>
      </w:pPr>
      <w:r>
        <w:rPr/>
        <w:t xml:space="preserve">Written with Zarla · zarla.com/business-plan-generator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r>
      <rPr/>
    </r>
    <fldSimple xmlns:ns2="http://schemas.openxmlformats.org/wordprocessingml/2006/main" ns2:instr="PAGE">
      <r/>
    </fldSimple>
  </p>
</ft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footer" Target="footer1.xml" TargetMode="Internal"/>
  <Relationship Id="rId7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html-to-docx</cp:lastModifiedBy>
  <cp:revision>1</cp:revision>
  <dcterms:created xsi:type="dcterms:W3CDTF">2026-09-25T10:26:02.202Z</dcterms:created>
  <dcterms:modified xsi:type="dcterms:W3CDTF">2026-09-25T10:26:02.202Z</dcterms:modified>
</cp:coreProperties>
</file>