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Interior design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interior design business in [Your city] offering full-room and whole-home interior design; kitchen and bathroom redesigns; furnishing, styling and sourcing through trade accounts; and design consultations and color, lighting and layout plans. The model is full-service residential projects on a signed agreement with a deposit, furnishings sourced through trade accounts, and growth through a photographed portfolio and referrals from clients and contractors.</w:t>
      </w:r>
    </w:p>
    <w:p>
      <w:pPr>
        <w:spacing w:after="150" w:lineRule="auto"/>
      </w:pPr>
      <w:r>
        <w:rPr/>
        <w:t xml:space="preserve">Startup budget: $15,100 across 8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full-room and whole-home interior design. Every project starts with a consultation and a signed agreement, moves through plans, mood boards and renderings the client approves, and ends with furnishings sourced, delivered and installed.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Full-room and whole-home interior design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Kitchen and bathroom redesigns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Furnishing, styling and sourcing through trade accounts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Design consultations and color, lighting and layout plans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homeowners who want the rooms to feel finished, busy professionals who want a designer to run the whole project, contractors and architects who need a designer on a kitchen or a new build, and hosts and small offices that need a space to photograph well.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who just bought or renovated and want the rooms to feel finished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Busy professionals who want a designer to run the whole project, from plan to install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Contractors and architects who need a designer on a kitchen, bath or new build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Landlords, short-term-rental hosts and small offices that need a space to photograph well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an interior designer near them, or asking the friend whose living room they admired. Reviews on the Google Business Profile, a portfolio on Instagram and Houzz, referrals from contractors and agents, and a website with the portfolio and a request-a-consultation form turn that into signed projects.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“interior designer near me”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clients whose friends walked in and asked who did it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Instagram, Pinterest and Houzz — your portfolio, one finished room at a time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Contractors, architects, real-estate agents and showrooms that refer clients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your portfolio, services, process and a request-a-consultation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designs, sources and manages every project in year one from a home office, meets clients on site, tracks every order and lead time, and hires an assistant only when two or more full-room projects run at once.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signed design agreement with a flat fee or hourly rate and a deposit before any work starts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Design software for floor plans, mood boards and renderings that clients approve before purchasing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Trade accounts with furniture, fabric and lighting suppliers so you buy below retail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sample library of fabrics, finishes and paint decks so clients choose from real materials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project tracker from concept to install with every order, lead time and delivery on it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Computer, tablet, large monitor and printer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Sample library: fabric books, finish samples, paint decks and a portable kit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Design, rendering, proposal and invoicing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and professional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Portfolio photography and staging of your first rooms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LLC, seller's permit and trade-account applications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$15,100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an interior design business in the US: $7,100–$26,600. Your list is what you decided to spend — replace estimates with real quotes as you get them. Design, rendering, proposal and invoicing software (first year): Your Zarla plan includes consultation requests, invoicing and client management with the website — you'll still need design and rendering software. Website and Google Business Profile: Your Zarla plan includes the website with your portfolio and a consultation request form and walks you through your Google Business Profile — a designer typically charges $1,500 or more to build one.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an interior design business in the US. Overhead is low; the swing is in staged fees and the furnishing budgets that pass through the business, so the deposit and the markup decide the margin.</w:t>
      </w:r>
    </w:p>
    <w:p>
      <w:pPr>
        <w:spacing w:after="150" w:lineRule="auto"/>
      </w:pPr>
      <w:r>
        <w:rPr/>
        <w:t xml:space="preserve">Typical monthly operating costs for an interior design business: $440–$8,225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Design, rendering, proposal and invoicing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Design assistant or installer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Samples, printing and client presentation materials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$40–$175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Site visits, showroom trips and vehicle costs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photography and portfolio posts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$100–$600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internet, bookkeeping and card processing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Studio or coworking rent (if not working from home)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$0–$2,000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interior design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Projects run for months, so income arrives in stages — a slow quarter for new bookings shows up two quarters later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Furnishing lead times, backorders and damaged deliveries land on you even when the supplier is at fault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Scope creep is constant: without a signed scope and a change-order process, extra rooms and revisions eat the fee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Design is a taste business — a client who can't decide, or hates the finished room, can cost you the referral and the review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Online design services and free showroom designers compete on price; a local designer wins on the full-service project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license and seller's permit — From your city or county in most of the US; if you sell furnishings to clients, most states require a seller's permit and a resale certificate to buy through the trade without paying sales tax.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Interior-designer title or registration — Most states don't license residential interior design, but a handful — Florida, Louisiana, Nevada and the District of Columbia among them — regulate the title or commercial work, usually requiring the NCIDQ exam. Check your state before you use the title on the website.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designers form an LLC; register a DBA if the studio trades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— General liability for time in clients' homes, and professional liability for a design error or a delayed install — contractors and showrooms may ask for certificates.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Building permits and licensed trades — Moving walls, plumbing or electrical needs a permit and a licensed contractor in most cities; a designer plans the work but doesn't pull the permit unless licensed to.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Design agreements — Not a license, but a signed agreement with the fee, the scope and a deposit is what protects you when a client changes their mind halfway through.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a seller's permit, and check whether your state regulates the title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a design agreement with a flat fee or hourly rate, a deposit and a change-order clause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Apply for trade accounts with five furniture, fabric and lighting suppliers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Design and photograph two rooms for friends at cost to seed the portfolio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Post one finished room a week on Instagram, Pinterest and Houzz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Meet three contractors, two real-estate agents and a kitchen showroom that refer clients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Ask every consultation for a review and every finished project for a referral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staged fees and the furnishing deposits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Signed design agreements or letters of intent with expected fees and furnishing budgets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business registration, seller's permit and proof of insurance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portfolio and any trade-account approvals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