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Locksmith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locksmith business in [Your city] offering home and business lockouts, day and night; rekeying and lock changes after a move; deadbolt, smart lock and door hardware installs; car lockouts and spare key duplication; and master keying and repairs for small businesses. The model is one well-stocked vehicle, a phone answered around the clock, every price quoted in full before the drive, and property-manager and business accounts steadily replacing one-off lockout calls.</w:t>
      </w:r>
    </w:p>
    <w:p>
      <w:pPr>
        <w:spacing w:after="150" w:lineRule="auto"/>
      </w:pPr>
      <w:r>
        <w:rPr/>
        <w:t xml:space="preserve">Startup budget: $8,541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home and business lockouts, day and night. Every job is quoted in full on the phone — trip charge, labor and parts — ownership is checked before any door or car is opened, and the job is finished on the first visit from stock carried on the vehicle.</w:t>
      </w:r>
    </w:p>
    <w:p>
      <w:pPr>
        <w:numPr>
          <w:ilvl w:val="0"/>
          <w:numId w:val="1"/>
        </w:numPr>
        <w:spacing w:after="45" w:lineRule="auto"/>
      </w:pPr>
      <w:r>
        <w:rPr/>
        <w:t xml:space="preserve">Home and business lockouts, day and night</w:t>
      </w:r>
    </w:p>
    <w:p>
      <w:pPr>
        <w:numPr>
          <w:ilvl w:val="0"/>
          <w:numId w:val="1"/>
        </w:numPr>
        <w:spacing w:after="45" w:lineRule="auto"/>
      </w:pPr>
      <w:r>
        <w:rPr/>
        <w:t xml:space="preserve">Rekeying and lock changes after a move</w:t>
      </w:r>
    </w:p>
    <w:p>
      <w:pPr>
        <w:numPr>
          <w:ilvl w:val="0"/>
          <w:numId w:val="1"/>
        </w:numPr>
        <w:spacing w:after="45" w:lineRule="auto"/>
      </w:pPr>
      <w:r>
        <w:rPr/>
        <w:t xml:space="preserve">Deadbolt, smart lock and door hardware installs</w:t>
      </w:r>
    </w:p>
    <w:p>
      <w:pPr>
        <w:numPr>
          <w:ilvl w:val="0"/>
          <w:numId w:val="1"/>
        </w:numPr>
        <w:spacing w:after="45" w:lineRule="auto"/>
      </w:pPr>
      <w:r>
        <w:rPr/>
        <w:t xml:space="preserve">Car lockouts and spare key duplication</w:t>
      </w:r>
    </w:p>
    <w:p>
      <w:pPr>
        <w:numPr>
          <w:ilvl w:val="0"/>
          <w:numId w:val="1"/>
        </w:numPr>
        <w:spacing w:after="45" w:lineRule="auto"/>
      </w:pPr>
      <w:r>
        <w:rPr/>
        <w:t xml:space="preserve">Master keying and repairs for small businesses</w:t>
      </w:r>
    </w:p>
    <w:p>
      <w:pPr>
        <w:pStyle w:val="Heading2"/>
        <w:spacing w:line="351" w:after="120" w:lineRule="auto"/>
      </w:pPr>
      <w:r>
        <w:rPr>
          <w:sz w:val="27"/>
          <w:color w:val="09090b"/>
        </w:rPr>
        <w:t xml:space="preserve">Market analysis</w:t>
      </w:r>
    </w:p>
    <w:p>
      <w:pPr>
        <w:spacing w:after="150" w:lineRule="auto"/>
      </w:pPr>
      <w:r>
        <w:rPr/>
        <w:t xml:space="preserve">The customers are homeowners and renters who are locked out or moving in, drivers who have lost a car key, the property managers and landlords who rekey at every turnover, and the shops and offices that need master keys and repairs.</w:t>
      </w:r>
    </w:p>
    <w:p>
      <w:pPr>
        <w:numPr>
          <w:ilvl w:val="0"/>
          <w:numId w:val="2"/>
        </w:numPr>
        <w:spacing w:after="45" w:lineRule="auto"/>
      </w:pPr>
      <w:r>
        <w:rPr/>
        <w:t xml:space="preserve">Homeowners and renters locked out, or rekeying after a move-in</w:t>
      </w:r>
    </w:p>
    <w:p>
      <w:pPr>
        <w:numPr>
          <w:ilvl w:val="0"/>
          <w:numId w:val="2"/>
        </w:numPr>
        <w:spacing w:after="45" w:lineRule="auto"/>
      </w:pPr>
      <w:r>
        <w:rPr/>
        <w:t xml:space="preserve">Drivers locked out of their car, and later those who have lost every key</w:t>
      </w:r>
    </w:p>
    <w:p>
      <w:pPr>
        <w:numPr>
          <w:ilvl w:val="0"/>
          <w:numId w:val="2"/>
        </w:numPr>
        <w:spacing w:after="45" w:lineRule="auto"/>
      </w:pPr>
      <w:r>
        <w:rPr/>
        <w:t xml:space="preserve">Property managers and landlords who rekey between tenants</w:t>
      </w:r>
    </w:p>
    <w:p>
      <w:pPr>
        <w:numPr>
          <w:ilvl w:val="0"/>
          <w:numId w:val="2"/>
        </w:numPr>
        <w:spacing w:after="45" w:lineRule="auto"/>
      </w:pPr>
      <w:r>
        <w:rPr/>
        <w:t xml:space="preserve">Shops, offices and small businesses that need master keys, repairs and new hardware</w:t>
      </w:r>
    </w:p>
    <w:p>
      <w:pPr>
        <w:pStyle w:val="Heading2"/>
        <w:spacing w:line="351" w:after="120" w:lineRule="auto"/>
      </w:pPr>
      <w:r>
        <w:rPr>
          <w:sz w:val="27"/>
          <w:color w:val="09090b"/>
        </w:rPr>
        <w:t xml:space="preserve">Marketing strategy</w:t>
      </w:r>
    </w:p>
    <w:p>
      <w:pPr>
        <w:spacing w:after="150" w:lineRule="auto"/>
      </w:pPr>
      <w:r>
        <w:rPr/>
        <w:t xml:space="preserve">Most calls will start on Google — a locked-out customer searches “locksmith near me” and calls the first number they trust, so the Google Business Profile, the reviews and a website with the number at the top decide who gets the call. Word of mouth from neighbors, property managers and repair shops brings the repeat work that pays better than lockouts.</w:t>
      </w:r>
    </w:p>
    <w:p>
      <w:pPr>
        <w:numPr>
          <w:ilvl w:val="0"/>
          <w:numId w:val="3"/>
        </w:numPr>
        <w:spacing w:after="45" w:lineRule="auto"/>
      </w:pPr>
      <w:r>
        <w:rPr/>
        <w:t xml:space="preserve">Google Business Profile and Google — “locksmith near me” is searched from the doorstep, so the number has to be one tap away</w:t>
      </w:r>
    </w:p>
    <w:p>
      <w:pPr>
        <w:numPr>
          <w:ilvl w:val="0"/>
          <w:numId w:val="3"/>
        </w:numPr>
        <w:spacing w:after="45" w:lineRule="auto"/>
      </w:pPr>
      <w:r>
        <w:rPr/>
        <w:t xml:space="preserve">Property managers, landlords and real estate agents who rekey at every turnover</w:t>
      </w:r>
    </w:p>
    <w:p>
      <w:pPr>
        <w:numPr>
          <w:ilvl w:val="0"/>
          <w:numId w:val="3"/>
        </w:numPr>
        <w:spacing w:after="45" w:lineRule="auto"/>
      </w:pPr>
      <w:r>
        <w:rPr/>
        <w:t xml:space="preserve">Word of mouth and reviews from your own neighborhood</w:t>
      </w:r>
    </w:p>
    <w:p>
      <w:pPr>
        <w:numPr>
          <w:ilvl w:val="0"/>
          <w:numId w:val="3"/>
        </w:numPr>
        <w:spacing w:after="45" w:lineRule="auto"/>
      </w:pPr>
      <w:r>
        <w:rPr/>
        <w:t xml:space="preserve">Car dealers, repair shops and body shops that pass on key work</w:t>
      </w:r>
    </w:p>
    <w:p>
      <w:pPr>
        <w:numPr>
          <w:ilvl w:val="0"/>
          <w:numId w:val="3"/>
        </w:numPr>
        <w:spacing w:after="45" w:lineRule="auto"/>
      </w:pPr>
      <w:r>
        <w:rPr/>
        <w:t xml:space="preserve">A website with your number at the top, your service area, your hours and your license number where your state issues one</w:t>
      </w:r>
    </w:p>
    <w:p>
      <w:pPr>
        <w:pStyle w:val="Heading2"/>
        <w:spacing w:line="351" w:after="120" w:lineRule="auto"/>
      </w:pPr>
      <w:r>
        <w:rPr>
          <w:sz w:val="27"/>
          <w:color w:val="09090b"/>
        </w:rPr>
        <w:t xml:space="preserve">Operations plan</w:t>
      </w:r>
    </w:p>
    <w:p>
      <w:pPr>
        <w:spacing w:after="150" w:lineRule="auto"/>
      </w:pPr>
      <w:r>
        <w:rPr/>
        <w:t xml:space="preserve">The owner runs the calls and the vehicle in year one, answers the phone around the clock or posts an after-hours rate, restocks blanks and pins every week, and tracks jobs per week and the average ticket, adding the automotive kit only when the residential work pays for it.</w:t>
      </w:r>
    </w:p>
    <w:p>
      <w:pPr>
        <w:numPr>
          <w:ilvl w:val="0"/>
          <w:numId w:val="4"/>
        </w:numPr>
        <w:spacing w:after="45" w:lineRule="auto"/>
      </w:pPr>
      <w:r>
        <w:rPr/>
        <w:t xml:space="preserve">Every price quoted in full on the phone — trip charge, labor and parts — before you drive out</w:t>
      </w:r>
    </w:p>
    <w:p>
      <w:pPr>
        <w:numPr>
          <w:ilvl w:val="0"/>
          <w:numId w:val="4"/>
        </w:numPr>
        <w:spacing w:after="45" w:lineRule="auto"/>
      </w:pPr>
      <w:r>
        <w:rPr/>
        <w:t xml:space="preserve">Proof of residence or ownership checked before any door or car is opened</w:t>
      </w:r>
    </w:p>
    <w:p>
      <w:pPr>
        <w:numPr>
          <w:ilvl w:val="0"/>
          <w:numId w:val="4"/>
        </w:numPr>
        <w:spacing w:after="45" w:lineRule="auto"/>
      </w:pPr>
      <w:r>
        <w:rPr/>
        <w:t xml:space="preserve">The phone answered around the clock, or a posted after-hours rate that covers the night call</w:t>
      </w:r>
    </w:p>
    <w:p>
      <w:pPr>
        <w:numPr>
          <w:ilvl w:val="0"/>
          <w:numId w:val="4"/>
        </w:numPr>
        <w:spacing w:after="45" w:lineRule="auto"/>
      </w:pPr>
      <w:r>
        <w:rPr/>
        <w:t xml:space="preserve">Key blanks, pins and common locks restocked every week, so the job is finished on the first visit</w:t>
      </w:r>
    </w:p>
    <w:p>
      <w:pPr>
        <w:numPr>
          <w:ilvl w:val="0"/>
          <w:numId w:val="4"/>
        </w:numPr>
        <w:spacing w:after="45" w:lineRule="auto"/>
      </w:pPr>
      <w:r>
        <w:rPr/>
        <w:t xml:space="preserve">Every job logged with the customer's details and a signed invoice, with your license number on it where your state issues one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fuel, stock and your own bills for the first two months</w:t>
            </w:r>
          </w:p>
        </w:tc>
        <w:tc>
          <w:tcPr>
            <w:tcBorders>
              <w:bottom w:val="single" w:sz="8" w:space="0" w:color="EFEFF4"/>
            </w:tcBorders>
            <w:vAlign w:val="top"/>
          </w:tcPr>
          <w:p>
            <w:pPr>
              <w:jc w:val="right"/>
              <w:spacing w:lineRule="auto"/>
            </w:pPr>
            <w:r>
              <w:rPr/>
              <w:t xml:space="preserve">$4,000</w:t>
            </w:r>
          </w:p>
        </w:tc>
      </w:tr>
      <w:tr>
        <w:trPr>
          <w:cantSplit/>
        </w:trPr>
        <w:tc>
          <w:tcPr>
            <w:tcBorders>
              <w:bottom w:val="single" w:sz="8" w:space="0" w:color="EFEFF4"/>
            </w:tcBorders>
            <w:vAlign w:val="top"/>
          </w:tcPr>
          <w:p>
            <w:pPr>
              <w:jc w:val="left"/>
              <w:spacing w:lineRule="auto"/>
            </w:pPr>
            <w:r>
              <w:rPr/>
              <w:t xml:space="preserve">Insurance (first installment): general liability and commercial auto</w:t>
            </w:r>
          </w:p>
        </w:tc>
        <w:tc>
          <w:tcPr>
            <w:tcBorders>
              <w:bottom w:val="single" w:sz="8" w:space="0" w:color="EFEFF4"/>
            </w:tcBorders>
            <w:vAlign w:val="top"/>
          </w:tcPr>
          <w:p>
            <w:pPr>
              <w:jc w:val="right"/>
              <w:spacing w:lineRule="auto"/>
            </w:pPr>
            <w:r>
              <w:rPr/>
              <w:t xml:space="preserve">$1,950</w:t>
            </w:r>
          </w:p>
        </w:tc>
      </w:tr>
      <w:tr>
        <w:trPr>
          <w:cantSplit/>
        </w:trPr>
        <w:tc>
          <w:tcPr>
            <w:tcBorders>
              <w:bottom w:val="single" w:sz="8" w:space="0" w:color="EFEFF4"/>
            </w:tcBorders>
            <w:vAlign w:val="top"/>
          </w:tcPr>
          <w:p>
            <w:pPr>
              <w:jc w:val="left"/>
              <w:spacing w:lineRule="auto"/>
            </w:pPr>
            <w:r>
              <w:rPr/>
              <w:t xml:space="preserve">Key duplicating machine</w:t>
            </w:r>
          </w:p>
        </w:tc>
        <w:tc>
          <w:tcPr>
            <w:tcBorders>
              <w:bottom w:val="single" w:sz="8" w:space="0" w:color="EFEFF4"/>
            </w:tcBorders>
            <w:vAlign w:val="top"/>
          </w:tcPr>
          <w:p>
            <w:pPr>
              <w:jc w:val="right"/>
              <w:spacing w:lineRule="auto"/>
            </w:pPr>
            <w:r>
              <w:rPr/>
              <w:t xml:space="preserve">$573</w:t>
            </w:r>
          </w:p>
        </w:tc>
      </w:tr>
      <w:tr>
        <w:trPr>
          <w:cantSplit/>
        </w:trPr>
        <w:tc>
          <w:tcPr>
            <w:tcBorders>
              <w:bottom w:val="single" w:sz="8" w:space="0" w:color="EFEFF4"/>
            </w:tcBorders>
            <w:vAlign w:val="top"/>
          </w:tcPr>
          <w:p>
            <w:pPr>
              <w:jc w:val="left"/>
              <w:spacing w:lineRule="auto"/>
            </w:pPr>
            <w:r>
              <w:rPr/>
              <w:t xml:space="preserve">Hand tools: picks, a plug spinner, a rekeying pin kit and car-opening tools</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Key blanks and a little lock stock to sell</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State locksmith license and background check, where required</w:t>
            </w:r>
          </w:p>
        </w:tc>
        <w:tc>
          <w:tcPr>
            <w:tcBorders>
              <w:bottom w:val="single" w:sz="8" w:space="0" w:color="EFEFF4"/>
            </w:tcBorders>
            <w:vAlign w:val="top"/>
          </w:tcPr>
          <w:p>
            <w:pPr>
              <w:jc w:val="right"/>
              <w:spacing w:lineRule="auto"/>
            </w:pPr>
            <w:r>
              <w:rPr/>
              <w:t xml:space="preserve">$350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Invoicing, a card reader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$8,541</w:t>
            </w:r>
          </w:p>
        </w:tc>
      </w:tr>
    </w:tbl>
    <w:p>
      <w:pPr>
        <w:spacing w:lineRule="auto"/>
      </w:pPr>
      <w:r>
        <w:rPr/>
      </w:r>
    </w:p>
    <w:p>
      <w:pPr>
        <w:spacing w:after="180" w:lineRule="auto"/>
      </w:pPr>
      <w:r>
        <w:rPr>
          <w:sz w:val="20"/>
          <w:color w:val="8888a0"/>
        </w:rPr>
        <w:t xml:space="preserve">Typical range to start a locksmith business in the US: $3,830–$16,350. Your list is what you decided to spend — replace estimates with real quotes as you get them. Website and Google Business Profile: Your Zarla plan includes the website — your number, your service area and your license where you have one — and walks you through your Google Business Profile; a designer typically charges $2,000 or more to build one. Invoicing, a card reader and customer records (first year): Invoicing and a customer list come with your Zarla plan; a card reader (a Square terminal is $299) and accounting software are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one-vehicle locksmith business in the US. Insurance, fuel and the phone are mostly fixed, so the plan turns on how many jobs a week, at what average ticket, cover them — and the cash reserve covers the accounts that pay in 30 days.</w:t>
      </w:r>
    </w:p>
    <w:p>
      <w:pPr>
        <w:spacing w:after="150" w:lineRule="auto"/>
      </w:pPr>
      <w:r>
        <w:rPr/>
        <w:t xml:space="preserve">Typical monthly operating costs for a locksmith business: $800–$2,975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Insurance: liability, commercial auto and tools cover</w:t>
            </w:r>
          </w:p>
        </w:tc>
        <w:tc>
          <w:tcPr>
            <w:tcBorders>
              <w:bottom w:val="single" w:sz="8" w:space="0" w:color="EFEFF4"/>
            </w:tcBorders>
            <w:vAlign w:val="top"/>
          </w:tcPr>
          <w:p>
            <w:pPr>
              <w:jc w:val="right"/>
              <w:spacing w:lineRule="auto"/>
            </w:pPr>
            <w:r>
              <w:rPr/>
              <w:t xml:space="preserve">$300–$375</w:t>
            </w:r>
          </w:p>
        </w:tc>
      </w:tr>
      <w:tr>
        <w:trPr>
          <w:cantSplit/>
        </w:trPr>
        <w:tc>
          <w:tcPr>
            <w:tcBorders>
              <w:bottom w:val="single" w:sz="8" w:space="0" w:color="EFEFF4"/>
            </w:tcBorders>
            <w:vAlign w:val="top"/>
          </w:tcPr>
          <w:p>
            <w:pPr>
              <w:jc w:val="left"/>
              <w:spacing w:lineRule="auto"/>
            </w:pPr>
            <w:r>
              <w:rPr/>
              <w:t xml:space="preserve">Van payment, if you finance one</w:t>
            </w:r>
          </w:p>
        </w:tc>
        <w:tc>
          <w:tcPr>
            <w:tcBorders>
              <w:bottom w:val="single" w:sz="8" w:space="0" w:color="EFEFF4"/>
            </w:tcBorders>
            <w:vAlign w:val="top"/>
          </w:tcPr>
          <w:p>
            <w:pPr>
              <w:jc w:val="right"/>
              <w:spacing w:lineRule="auto"/>
            </w:pPr>
            <w:r>
              <w:rPr/>
              <w:t xml:space="preserve">$0–$800</w:t>
            </w:r>
          </w:p>
        </w:tc>
      </w:tr>
      <w:tr>
        <w:trPr>
          <w:cantSplit/>
        </w:trPr>
        <w:tc>
          <w:tcPr>
            <w:tcBorders>
              <w:bottom w:val="single" w:sz="8" w:space="0" w:color="EFEFF4"/>
            </w:tcBorders>
            <w:vAlign w:val="top"/>
          </w:tcPr>
          <w:p>
            <w:pPr>
              <w:jc w:val="left"/>
              <w:spacing w:lineRule="auto"/>
            </w:pPr>
            <w:r>
              <w:rPr/>
              <w:t xml:space="preserve">Fuel and vehicle upkeep</w:t>
            </w:r>
          </w:p>
        </w:tc>
        <w:tc>
          <w:tcPr>
            <w:tcBorders>
              <w:bottom w:val="single" w:sz="8" w:space="0" w:color="EFEFF4"/>
            </w:tcBorders>
            <w:vAlign w:val="top"/>
          </w:tcPr>
          <w:p>
            <w:pPr>
              <w:jc w:val="right"/>
              <w:spacing w:lineRule="auto"/>
            </w:pPr>
            <w:r>
              <w:rPr/>
              <w:t xml:space="preserve">$250–$700</w:t>
            </w:r>
          </w:p>
        </w:tc>
      </w:tr>
      <w:tr>
        <w:trPr>
          <w:cantSplit/>
        </w:trPr>
        <w:tc>
          <w:tcPr>
            <w:tcBorders>
              <w:bottom w:val="single" w:sz="8" w:space="0" w:color="EFEFF4"/>
            </w:tcBorders>
            <w:vAlign w:val="top"/>
          </w:tcPr>
          <w:p>
            <w:pPr>
              <w:jc w:val="left"/>
              <w:spacing w:lineRule="auto"/>
            </w:pPr>
            <w:r>
              <w:rPr/>
              <w:t xml:space="preserve">Key blanks, pins and lock stock replaced as you sell it</w:t>
            </w:r>
          </w:p>
        </w:tc>
        <w:tc>
          <w:tcPr>
            <w:tcBorders>
              <w:bottom w:val="single" w:sz="8" w:space="0" w:color="EFEFF4"/>
            </w:tcBorders>
            <w:vAlign w:val="top"/>
          </w:tcPr>
          <w:p>
            <w:pPr>
              <w:jc w:val="right"/>
              <w:spacing w:lineRule="auto"/>
            </w:pPr>
            <w:r>
              <w:rPr/>
              <w:t xml:space="preserve">$150–$600</w:t>
            </w:r>
          </w:p>
        </w:tc>
      </w:tr>
      <w:tr>
        <w:trPr>
          <w:cantSplit/>
        </w:trPr>
        <w:tc>
          <w:tcPr>
            <w:tcBorders>
              <w:bottom w:val="single" w:sz="8" w:space="0" w:color="EFEFF4"/>
            </w:tcBorders>
            <w:vAlign w:val="top"/>
          </w:tcPr>
          <w:p>
            <w:pPr>
              <w:jc w:val="left"/>
              <w:spacing w:lineRule="auto"/>
            </w:pPr>
            <w:r>
              <w:rPr/>
              <w:t xml:space="preserve">Phone, call answering and bookkeeping</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Invoicing and customer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License renewals, dues and training</w:t>
            </w:r>
          </w:p>
        </w:tc>
        <w:tc>
          <w:tcPr>
            <w:tcBorders>
              <w:bottom w:val="single" w:sz="8" w:space="0" w:color="EFEFF4"/>
            </w:tcBorders>
            <w:vAlign w:val="top"/>
          </w:tcPr>
          <w:p>
            <w:pPr>
              <w:jc w:val="right"/>
              <w:spacing w:lineRule="auto"/>
            </w:pPr>
            <w:r>
              <w:rPr/>
              <w:t xml:space="preserve">$0–$50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locksmith business plan should say out loud what can go wrong. For [Your business name], the real risks are:</w:t>
      </w:r>
    </w:p>
    <w:p>
      <w:pPr>
        <w:numPr>
          <w:ilvl w:val="0"/>
          <w:numId w:val="5"/>
        </w:numPr>
        <w:spacing w:after="45" w:lineRule="auto"/>
      </w:pPr>
      <w:r>
        <w:rPr/>
        <w:t xml:space="preserve">Operators posing as local locksmiths crowd search results in many US cities, which is why Google makes locksmiths pass its advanced verification before they can advertise — a new, genuine locksmith has to earn trust with real reviews, a real address and a license where the state issues one</w:t>
      </w:r>
    </w:p>
    <w:p>
      <w:pPr>
        <w:numPr>
          <w:ilvl w:val="0"/>
          <w:numId w:val="5"/>
        </w:numPr>
        <w:spacing w:after="45" w:lineRule="auto"/>
      </w:pPr>
      <w:r>
        <w:rPr/>
        <w:t xml:space="preserve">Opening a door or a car for the wrong person is the trade's worst mistake — check ID and proof of address on every lockout</w:t>
      </w:r>
    </w:p>
    <w:p>
      <w:pPr>
        <w:numPr>
          <w:ilvl w:val="0"/>
          <w:numId w:val="5"/>
        </w:numPr>
        <w:spacing w:after="45" w:lineRule="auto"/>
      </w:pPr>
      <w:r>
        <w:rPr/>
        <w:t xml:space="preserve">Lockouts come at night, at weekends and on holidays, and an owner who answers every call alone burns out</w:t>
      </w:r>
    </w:p>
    <w:p>
      <w:pPr>
        <w:numPr>
          <w:ilvl w:val="0"/>
          <w:numId w:val="5"/>
        </w:numPr>
        <w:spacing w:after="45" w:lineRule="auto"/>
      </w:pPr>
      <w:r>
        <w:rPr/>
        <w:t xml:space="preserve">Automotive tools are expensive and need software updates for new models, so they should be bought when the residential work pays for them</w:t>
      </w:r>
    </w:p>
    <w:p>
      <w:pPr>
        <w:numPr>
          <w:ilvl w:val="0"/>
          <w:numId w:val="5"/>
        </w:numPr>
        <w:spacing w:after="45" w:lineRule="auto"/>
      </w:pPr>
      <w:r>
        <w:rPr/>
        <w:t xml:space="preserve">Without property-manager and business accounts, a slow month has no floor — the insurance and the phone cost the same either way</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locksmith license where your state requires one — There is no federal locksmith license. Locksmith Ledger's 2024 survey counted 13 US states that license locksmiths — among them California, Texas, Illinois, New Jersey, North Carolina, Oklahoma, Oregon and Virginia — usually with fingerprints and a criminal background check, and in some states a course or an exam. California licenses the company through its Bureau of Security and Investigative Services ($275 application plus a $275 license) and registers every employee ($60) after a Live Scan background check; Illinois licenses by examination ($174 application plus exam fees) and requires at least $1,000,000 of liability cover. New York City, Nassau County, Miami-Dade and Hillsborough County license locksmiths where their states don't — check your city as well as your state.</w:t>
      </w:r>
    </w:p>
    <w:p>
      <w:pPr>
        <w:numPr>
          <w:ilvl w:val="0"/>
          <w:numId w:val="6"/>
        </w:numPr>
        <w:spacing w:after="45" w:lineRule="auto"/>
      </w:pPr>
      <w:r>
        <w:rPr/>
        <w:t xml:space="preserve">A contractor's license for larger installs where your state requires it — In the US some states treat bigger hardware and access-control installs as contracting work. California, for example, needs a contractor's license (the lock and security equipment class) for install work of $1,000 or more in labor and materials — the minor-work limit rose from $500 on January 1, 2025 — and for any install job that needs a building permit, or once you employ someone or advertise as a licensed contractor.</w:t>
      </w:r>
    </w:p>
    <w:p>
      <w:pPr>
        <w:numPr>
          <w:ilvl w:val="0"/>
          <w:numId w:val="6"/>
        </w:numPr>
        <w:spacing w:after="45" w:lineRule="auto"/>
      </w:pPr>
      <w:r>
        <w:rPr/>
        <w:t xml:space="preserve">General liability and commercial auto insurance, and a surety bond where required — Insureon's median premiums for locksmiths are $46 a month for general liability, $73 for a business owner's policy, $48 for tools and equipment cover and $250 for commercial auto. In some US licensing states cover is a condition of the license — Illinois requires $1,000,000 of liability, and Alabama and Maryland set their own minimums — and property managers and commercial customers will ask for the certificate before they send work.</w:t>
      </w:r>
    </w:p>
    <w:p>
      <w:pPr>
        <w:numPr>
          <w:ilvl w:val="0"/>
          <w:numId w:val="6"/>
        </w:numPr>
        <w:spacing w:after="45" w:lineRule="auto"/>
      </w:pPr>
      <w:r>
        <w:rPr/>
        <w:t xml:space="preserve">Business registration, local business license and EIN — Most locksmiths form an LLC; US state filing fees run from $35 to $500. Your city or county may add a general business license, and the EIN from the IRS is free.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Call your state licensing board and your city first — in licensing states the background check and any course can take months</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general liability and commercial auto cover before your first job</w:t>
      </w:r>
    </w:p>
    <w:p>
      <w:pPr>
        <w:numPr>
          <w:ilvl w:val="0"/>
          <w:numId w:val="7"/>
        </w:numPr>
        <w:spacing w:after="45" w:lineRule="auto"/>
      </w:pPr>
      <w:r>
        <w:rPr/>
        <w:t xml:space="preserve">Kit the vehicle for residential work: a key duplicator, picks, a rekeying pin kit and car-opening tools</w:t>
      </w:r>
    </w:p>
    <w:p>
      <w:pPr>
        <w:numPr>
          <w:ilvl w:val="0"/>
          <w:numId w:val="7"/>
        </w:numPr>
        <w:spacing w:after="45" w:lineRule="auto"/>
      </w:pPr>
      <w:r>
        <w:rPr/>
        <w:t xml:space="preserve">Set your trip charge and rates, and write the price list you will quote on the phone</w:t>
      </w:r>
    </w:p>
    <w:p>
      <w:pPr>
        <w:numPr>
          <w:ilvl w:val="0"/>
          <w:numId w:val="7"/>
        </w:numPr>
        <w:spacing w:after="45" w:lineRule="auto"/>
      </w:pPr>
      <w:r>
        <w:rPr/>
        <w:t xml:space="preserve">Set up a free Google Business Profile with your service area and hours, and put your website live with your number at the top</w:t>
      </w:r>
    </w:p>
    <w:p>
      <w:pPr>
        <w:numPr>
          <w:ilvl w:val="0"/>
          <w:numId w:val="7"/>
        </w:numPr>
        <w:spacing w:after="45" w:lineRule="auto"/>
      </w:pPr>
      <w:r>
        <w:rPr/>
        <w:t xml:space="preserve">Visit property managers, landlords and real estate agents with a rekeying offer for every turnover</w:t>
      </w:r>
    </w:p>
    <w:p>
      <w:pPr>
        <w:numPr>
          <w:ilvl w:val="0"/>
          <w:numId w:val="7"/>
        </w:numPr>
        <w:spacing w:after="45" w:lineRule="auto"/>
      </w:pPr>
      <w:r>
        <w:rPr/>
        <w:t xml:space="preserve">Ask every happy customer for a Google review, and apply for Google's advanced verification before you run ads</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jobs per week and your average ticket</w:t>
      </w:r>
    </w:p>
    <w:p>
      <w:pPr>
        <w:numPr>
          <w:ilvl w:val="0"/>
          <w:numId w:val="8"/>
        </w:numPr>
        <w:spacing w:after="45" w:lineRule="auto"/>
      </w:pPr>
      <w:r>
        <w:rPr/>
        <w:t xml:space="preserve">Your state locksmith license or registration and background check, where your state requires one</w:t>
      </w:r>
    </w:p>
    <w:p>
      <w:pPr>
        <w:numPr>
          <w:ilvl w:val="0"/>
          <w:numId w:val="8"/>
        </w:numPr>
        <w:spacing w:after="45" w:lineRule="auto"/>
      </w:pPr>
      <w:r>
        <w:rPr/>
        <w:t xml:space="preserve">Insurance certificates for general liability and commercial auto</w:t>
      </w:r>
    </w:p>
    <w:p>
      <w:pPr>
        <w:numPr>
          <w:ilvl w:val="0"/>
          <w:numId w:val="8"/>
        </w:numPr>
        <w:spacing w:after="45" w:lineRule="auto"/>
      </w:pPr>
      <w:r>
        <w:rPr/>
        <w:t xml:space="preserve">Quotes for the key machines, programmer or van the loan would pay for</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2026-09-25T10:23:36.500Z</dcterms:created>
  <dcterms:modified xsi:type="dcterms:W3CDTF">2026-09-25T10:23:36.500Z</dcterms:modified>
</cp:coreProperties>
</file>