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Nonprofit organization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nonprofit in [Your city] offering a core program delivered in the community; volunteer recruitment and training; fundraising: individual donors, grants and events; and partnerships with schools, agencies and local businesses. The model is one program delivered well, results measured from the first session, an engaged board, and a funding mix that starts with individual donors and volunteers.</w:t>
      </w:r>
    </w:p>
    <w:p>
      <w:pPr>
        <w:spacing w:after="150" w:lineRule="auto"/>
      </w:pPr>
      <w:r>
        <w:rPr/>
        <w:t xml:space="preserve">Startup budget: $18,826 across 10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work is a core program delivered in the community. The program runs on a written schedule with trained volunteers, results are recorded every session, and nothing new is added until the first program is working.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A core program delivered in the community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Volunteer recruitment and training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Fundraising: individual donors, grants and events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Partnerships with schools, agencies and local businesses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organization serves its program's participants, and it is sustained by the donors, funders and partners who want to see that work happen — each needs to see results in plain numbers.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The people the mission serves — the program's participants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Individual donors who care about the cause and want to see results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Foundations and government programs that fund this kind of work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Local businesses, schools and agencies that partner or sponsor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supporters will hear about [Your business name] through word of mouth — participants, volunteers and partner organizations — with Google confirming the organization is real when someone looks it up. A website with the mission, results, a donate button and volunteer sign-up, plus regular email updates, turn interest into gifts and hours.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from participants, volunteers and partner organizations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— your cause plus your city, and the nonprofit itself by name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Email updates and social posts that show the program's results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Grant databases, community foundations and local government funding notices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the mission, results, a donate button and volunteer sign-up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founder runs the program and the fundraising in year one, the board meets on a schedule with minutes, every dollar is tracked by fund, and paid staff arrive only when recurring funding covers them.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board of at least three unrelated directors, meeting on a schedule with minutes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One program done well before a second is added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Every dollar tracked by fund and program — donors and grantmakers will ask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Volunteers screened, trained and thanked; retention is cheaper than recruitment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Impact measured simply from day one: people served, outcomes, cost per outcome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State incorporation as a nonprofit corporation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$138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IRS 501(c)(3) application user fee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$438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State charitable solicitation registration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Legal and accounting help with bylaws, policies and the application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and directors-and-officers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First program costs: materials, space and supplies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with donations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Donor database, email and volunteer tools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Logo, print materials and a bank account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(three months of program and admin costs)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$9,000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$18,826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nonprofit in the US: $4,900–$36,750. Your list is what you decided to spend — replace estimates with real quotes as you get them. Website with donations and Google Business Profile: Your Zarla plan includes the website and walks you through your Google Business Profile — a designer typically charges $2,000 or more to build one. Budget separately for a donation processor's fees. Donor database, email and volunteer tools (first year): Your Zarla plan includes a contact list and invoicing with your website; a dedicated donor database can wait until you have donors.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small nonprofit in the US. Formation is cheap; the program and the reserve are the real budget, and the funding target is what the program needs plus a cushion for late grants.</w:t>
      </w:r>
    </w:p>
    <w:p>
      <w:pPr>
        <w:spacing w:after="150" w:lineRule="auto"/>
      </w:pPr>
      <w:r>
        <w:rPr/>
        <w:t xml:space="preserve">Typical monthly operating costs for a nonprofit: $740–$15,360 a month, before staff pay.</w:t>
      </w:r>
    </w:p>
    <w:p>
      <w:pPr>
        <w:spacing w:after="150" w:lineRule="auto"/>
      </w:pPr>
      <w:r>
        <w:rPr/>
        <w:t xml:space="preserve">Add a monthly funding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Program delivery: materials, space, transport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$500–$5,000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Staff or stipends (many start all-volunteer)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$0–$8,000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$40–$210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Donor, email and volunteer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Fundraising and payment-processing costs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Bookkeeping, filings and phone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$100–$500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nonprofit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Founder burnout — most new nonprofits are one person doing everything unpaid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Funding is lumpy and late; grants take months and events pay once a year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The tax-exempt determination takes months, and donors can't deduct gifts until it arrives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Mission creep — chasing funding for programs you didn't set out to run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Compliance is unforgiving: missed filings can revoke the exemption and the trust that goes with it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State nonprofit incorporation — File articles of incorporation as a nonprofit corporation in your state, with bylaws and an initial board.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EIN and 501(c)(3) tax-exempt status — Get an EIN, then apply to the IRS (US) for federal tax exemption; donations are only tax-deductible once approved.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State charitable solicitation registration — Most US states require registration before soliciting donations, renewed yearly.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State tax exemptions — Sales and property tax exemptions are separate state applications where available.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Annual filings — The IRS Form 990 series every year, plus state annual reports — missing three years of 990s revokes the exemption.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Insurance and background checks — General liability and D&amp;O cover; background checks are essential for anyone working with children or vulnerable adults.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Write the mission in one sentence and the first program in one page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Recruit at least three unrelated board members and draft bylaws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Incorporate in your state, get an EIN and open a bank account in the organization's name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File the 501(c)(3) application and the state charitable registration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liability and D&amp;O insurance quotes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a website with a donate button and volunteer sign-up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Run the first program session with volunteers and record what happened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Ask the first 20 supporters for a monthly gift and every volunteer for a Google review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funder will ask for</w:t>
      </w:r>
    </w:p>
    <w:p>
      <w:pPr>
        <w:spacing w:after="150" w:lineRule="auto"/>
      </w:pPr>
      <w:r>
        <w:rPr/>
        <w:t xml:space="preserve">This plan tells the story and shows the numbers. If you take it to a funder,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Articles of incorporation, bylaws and the board roster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IRS determination letter or the status of the application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12-month budget by program and month, with the funding plan beside it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Financial statements or bank statements to date, and the most recent Form 990 if you have one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Letters of support or partnership from schools, agencies or funders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For a loan, the board resolution authorizing it and any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