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Trucking company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trucking company in [Your city] offering regional dry-van freight within a day's drive; dedicated lanes for direct shippers; spot-market loads through load boards to fill gaps; and expedited and last-minute hauls at a premium. The model is one well-maintained truck, every load priced from a known cost per mile, deadhead kept low, and direct shippers replacing the load board as reliability earns them.</w:t>
      </w:r>
    </w:p>
    <w:p>
      <w:pPr>
        <w:spacing w:after="150" w:lineRule="auto"/>
      </w:pPr>
      <w:r>
        <w:rPr/>
        <w:t xml:space="preserve">Startup budget: $100,700 across 10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service is regional dry-van freight within a day's drive. Loads are quoted from cost per mile plus margin, return freight is planned before the outbound leaves, and the truck is maintained on a schedule so it keeps earning.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Regional dry-van freight within a day's drive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Dedicated lanes for direct shippers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Spot-market loads through load boards to fill gaps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Expedited and last-minute hauls at a premium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regional shippers with weekly freight that big carriers underserve, brokers who need a dependable truck, and — as reliability builds — the direct accounts that pay better than the board.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Manufacturers, distributors and farms shipping regional freight every week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Freight brokers who need a reliable truck on short notice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Local businesses receiving inbound freight that big carriers underserve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Other small carriers who overflow loads to a trusted partner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early loads will come from the load board, with word of mouth among shippers, brokers and dispatchers doing the rest as reliability earns a name; Google and a website with your lanes, equipment and insurance details confirm a shipper's decision to call.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Load boards for the first months, then direct shippers you've hauled for reliably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among shippers, brokers and dispatchers — reliability travels fast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— “trucking company” or “freight carrier” plus your region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Direct outreach to local manufacturers and distributors with a rate sheet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your lanes, equipment, insurance details and a quote form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owner drives, dispatches and invoices in year one, keeps logs, inspections and hours clean, tracks cost per mile and deadhead every week, and adds a second truck only when direct freight fills the first one.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Every load quoted from your cost per mile, plus margin — never just the board rate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Deadhead miles tracked and kept low by planning the return before taking the outbound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Maintenance on a schedule; a breakdown on the road costs far more than the service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Hours-of-service, logs and inspections kept clean — the authority depends on it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Invoices sent the day of delivery, with factoring only if cash flow forces it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Truck (used) — down payment or purchase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$47,500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Trailer (used) — purchase or lease deposit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$17,500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USDOT number, operating authority and registration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$900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Commercial truck insurance (down payment and first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$14,000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Drug testing program, ELD device and permits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Business registration, LLC and EIN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Load board, dispatch and invoicing software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 (fuel and living costs for the first 45 days)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$17,500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Straps, tools, safety gear and a GPS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$100,700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 trucking company in the US: $39,900–$165,500. Your list is what you decided to spend — replace estimates with real quotes as you get them. Website and Google Business Profile: Your Zarla plan includes the website and walks you through your Google Business Profile — a designer typically charges $2,000 or more to build one. Load board, dispatch and invoicing software (first year): Invoicing and a customer list come with your Zarla plan; budget for the load board and an ELD separately.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 one-truck operation in the US. Fuel and the truck payment dominate; the cash reserve covers the gap between paying for fuel today and being paid in 30–60 days.</w:t>
      </w:r>
    </w:p>
    <w:p>
      <w:pPr>
        <w:spacing w:after="150" w:lineRule="auto"/>
      </w:pPr>
      <w:r>
        <w:rPr/>
        <w:t xml:space="preserve">Typical monthly operating costs for a trucking company: $8,900–$23,600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Fuel (the biggest line — roughly a third of revenue)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$5,000–$12,000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Truck and trailer payments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$1,500–$4,000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Insurance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$1,000–$2,500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Maintenance, tires and repairs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$800–$2,500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Permits, tolls, scales and compliance fees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$300–$1,000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Load board, ELD and dispatch software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$100–$400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Phone, bookkeeping and factoring fees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$200–$1,200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trucking company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Rates swing with the freight market; a slow quarter can put a truck payment at risk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Fuel is a third of revenue and moves weekly; a fixed-rate contract can flip from profit to loss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A breakdown means no income and a repair bill at once — the maintenance reserve is not optional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Insurance for a new authority is expensive and a single claim can make it unaffordable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Cash flow: you pay fuel today and get paid in 30–60 days unless you factor and give up a percentage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USDOT number and motor carrier operating authority — Required in the US for interstate for-hire freight; federal filings, a process agent (BOC-3) and proof of insurance before the authority activates.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Commercial driver's license — A CDL class A for tractor-trailer operation, with a current medical certificate.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Commercial truck insurance — Primary liability of $750,000 minimum for general freight (higher for some cargo), plus cargo and physical-damage coverage.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IRP registration and IFTA fuel tax — Apportioned plates and quarterly fuel-tax reporting for interstate operation.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Drug and alcohol testing program and ELD — Enrollment in a testing consortium and an electronic logging device are federal requirements.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registration and EIN — Most owner-operators form an LLC; an EIN is required for the federal filings.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Work out your cost per mile before anything else — truck payment, insurance, fuel, maintenance, you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Register the business, get an EIN and file for the USDOT number and operating authority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Get insurance quotes from three brokers who specialize in new authorities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Buy or lease the truck and trailer only after the insurance and authority timelines are clear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Enroll in a drug testing consortium, install the ELD and set up IRP and IFTA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a website with your lanes and equipment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Book the first loads from the board, then call every shipper you delivered to about direct work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Invoice the day of delivery and track days-to-pay per customer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 built on your cost per mile and realistic loaded miles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CDL, the authority status and proof of insurance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Any contracts or letters of intent from direct shippers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The quote or purchase agreement for the truck and trailer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the truck itself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2026-09-09T14:02:02.610Z</dcterms:created>
  <dcterms:modified xsi:type="dcterms:W3CDTF">2026-09-09T14:02:02.610Z</dcterms:modified>
</cp:coreProperties>
</file>