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svg" ContentType="image/svg+xml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800" w:bottom="1440" w:left="1800" w:header="720" w:footer="720" w:gutter="0"/>
      <w:footerReference r:id="rId6" w:type="default"/>
    </w:sectPr>
    <w:p>
      <w:pPr>
        <w:spacing w:lineRule="auto"/>
      </w:pPr>
      <w:r>
        <w:rPr/>
        <w:t xml:space="preserve"/>
      </w:r>
    </w:p>
    <w:p>
      <w:pPr>
        <w:pStyle w:val="Heading1"/>
        <w:spacing w:line="483" w:after="90" w:lineRule="auto"/>
      </w:pPr>
      <w:r>
        <w:rPr>
          <w:sz w:val="42"/>
          <w:color w:val="09090b"/>
        </w:rPr>
        <w:t xml:space="preserve">[Your business name] — Business Plan</w:t>
      </w:r>
    </w:p>
    <w:p>
      <w:pPr>
        <w:spacing w:after="420" w:lineRule="auto"/>
      </w:pPr>
      <w:r>
        <w:rPr>
          <w:color w:val="8888a0"/>
          <w:sz w:val="21"/>
        </w:rPr>
        <w:t xml:space="preserve">Vending machine business in [Your city] · Startup plan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Executive summary</w:t>
      </w:r>
    </w:p>
    <w:p>
      <w:pPr>
        <w:spacing w:after="150" w:lineRule="auto"/>
      </w:pPr>
      <w:r>
        <w:rPr/>
        <w:t xml:space="preserve">[Your business name] is a new vending machine business in [Your city] offering snack and drink machines placed in workplaces and apartment buildings; healthy and specialty vending for gyms, schools and clinics; restocking, cleaning and repairs on a fixed route; and cashless payments and remote inventory monitoring. The model is machines placed only where foot traffic pays, cashless readers on every one, a tight restocking route, and growth one good location at a time.</w:t>
      </w:r>
    </w:p>
    <w:p>
      <w:pPr>
        <w:spacing w:after="150" w:lineRule="auto"/>
      </w:pPr>
      <w:r>
        <w:rPr/>
        <w:t xml:space="preserve">Startup budget: $20,200 across 10 items, with funding still to be decided.</w:t>
      </w:r>
    </w:p>
    <w:p>
      <w:pPr>
        <w:spacing w:after="150" w:lineRule="auto"/>
      </w:pPr>
      <w:r>
        <w:rPr/>
        <w:t xml:space="preserve">Twelve months from now, success looks like this: [What success looks like twelve months from now]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Products and services</w:t>
      </w:r>
    </w:p>
    <w:p>
      <w:pPr>
        <w:spacing w:after="150" w:lineRule="auto"/>
      </w:pPr>
      <w:r>
        <w:rPr/>
        <w:t xml:space="preserve">[Your business name]'s core offer is snack and drink machines placed in workplaces and apartment buildings. Locations get a machine placed for free or on commission under a written agreement, every machine takes cards, and the products in each one are chosen from what it actually sells.</w:t>
      </w:r>
    </w:p>
    <w:p>
      <w:pPr>
        <w:numPr>
          <w:ilvl w:val="0"/>
          <w:numId w:val="1"/>
        </w:numPr>
        <w:spacing w:after="45" w:lineRule="auto"/>
      </w:pPr>
      <w:r>
        <w:rPr/>
        <w:t xml:space="preserve">Snack and drink machines placed in workplaces and apartment buildings</w:t>
      </w:r>
    </w:p>
    <w:p>
      <w:pPr>
        <w:numPr>
          <w:ilvl w:val="0"/>
          <w:numId w:val="1"/>
        </w:numPr>
        <w:spacing w:after="45" w:lineRule="auto"/>
      </w:pPr>
      <w:r>
        <w:rPr/>
        <w:t xml:space="preserve">Healthy and specialty vending for gyms, schools and clinics</w:t>
      </w:r>
    </w:p>
    <w:p>
      <w:pPr>
        <w:numPr>
          <w:ilvl w:val="0"/>
          <w:numId w:val="1"/>
        </w:numPr>
        <w:spacing w:after="45" w:lineRule="auto"/>
      </w:pPr>
      <w:r>
        <w:rPr/>
        <w:t xml:space="preserve">Restocking, cleaning and repairs on a fixed route</w:t>
      </w:r>
    </w:p>
    <w:p>
      <w:pPr>
        <w:numPr>
          <w:ilvl w:val="0"/>
          <w:numId w:val="1"/>
        </w:numPr>
        <w:spacing w:after="45" w:lineRule="auto"/>
      </w:pPr>
      <w:r>
        <w:rPr/>
        <w:t xml:space="preserve">Cashless payments and remote inventory monitoring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Market analysis</w:t>
      </w:r>
    </w:p>
    <w:p>
      <w:pPr>
        <w:spacing w:after="150" w:lineRule="auto"/>
      </w:pPr>
      <w:r>
        <w:rPr/>
        <w:t xml:space="preserve">The customers are the workplaces, buildings and facilities that want an amenity without the hassle — and, through them, the people who buy a snack or a drink every day.</w:t>
      </w:r>
    </w:p>
    <w:p>
      <w:pPr>
        <w:numPr>
          <w:ilvl w:val="0"/>
          <w:numId w:val="2"/>
        </w:numPr>
        <w:spacing w:after="45" w:lineRule="auto"/>
      </w:pPr>
      <w:r>
        <w:rPr/>
        <w:t xml:space="preserve">Offices, warehouses and factories with 50+ people on site</w:t>
      </w:r>
    </w:p>
    <w:p>
      <w:pPr>
        <w:numPr>
          <w:ilvl w:val="0"/>
          <w:numId w:val="2"/>
        </w:numPr>
        <w:spacing w:after="45" w:lineRule="auto"/>
      </w:pPr>
      <w:r>
        <w:rPr/>
        <w:t xml:space="preserve">Apartment complexes, laundromats and hotels that want an amenity for free</w:t>
      </w:r>
    </w:p>
    <w:p>
      <w:pPr>
        <w:numPr>
          <w:ilvl w:val="0"/>
          <w:numId w:val="2"/>
        </w:numPr>
        <w:spacing w:after="45" w:lineRule="auto"/>
      </w:pPr>
      <w:r>
        <w:rPr/>
        <w:t xml:space="preserve">Gyms, schools and clinics that want healthier options</w:t>
      </w:r>
    </w:p>
    <w:p>
      <w:pPr>
        <w:numPr>
          <w:ilvl w:val="0"/>
          <w:numId w:val="2"/>
        </w:numPr>
        <w:spacing w:after="45" w:lineRule="auto"/>
      </w:pPr>
      <w:r>
        <w:rPr/>
        <w:t xml:space="preserve">Property managers who'd rather one operator handle several buildings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Marketing strategy</w:t>
      </w:r>
    </w:p>
    <w:p>
      <w:pPr>
        <w:spacing w:after="150" w:lineRule="auto"/>
      </w:pPr>
      <w:r>
        <w:rPr/>
        <w:t xml:space="preserve">Most locations will come from direct outreach and word of mouth among property and office managers — the pitch is a free amenity and a reliable operator. Google and a website with the machines, products and the placement offer confirm the business is real when a manager checks.</w:t>
      </w:r>
    </w:p>
    <w:p>
      <w:pPr>
        <w:numPr>
          <w:ilvl w:val="0"/>
          <w:numId w:val="3"/>
        </w:numPr>
        <w:spacing w:after="45" w:lineRule="auto"/>
      </w:pPr>
      <w:r>
        <w:rPr/>
        <w:t xml:space="preserve">Direct outreach to office and property managers — the location is the sale</w:t>
      </w:r>
    </w:p>
    <w:p>
      <w:pPr>
        <w:numPr>
          <w:ilvl w:val="0"/>
          <w:numId w:val="3"/>
        </w:numPr>
        <w:spacing w:after="45" w:lineRule="auto"/>
      </w:pPr>
      <w:r>
        <w:rPr/>
        <w:t xml:space="preserve">Word of mouth among property managers and business owners</w:t>
      </w:r>
    </w:p>
    <w:p>
      <w:pPr>
        <w:numPr>
          <w:ilvl w:val="0"/>
          <w:numId w:val="3"/>
        </w:numPr>
        <w:spacing w:after="45" w:lineRule="auto"/>
      </w:pPr>
      <w:r>
        <w:rPr/>
        <w:t xml:space="preserve">Google Business Profile and Google — “vending machine services” plus your city</w:t>
      </w:r>
    </w:p>
    <w:p>
      <w:pPr>
        <w:numPr>
          <w:ilvl w:val="0"/>
          <w:numId w:val="3"/>
        </w:numPr>
        <w:spacing w:after="45" w:lineRule="auto"/>
      </w:pPr>
      <w:r>
        <w:rPr/>
        <w:t xml:space="preserve">Partnerships with commercial cleaners, coffee services and property-management firms</w:t>
      </w:r>
    </w:p>
    <w:p>
      <w:pPr>
        <w:numPr>
          <w:ilvl w:val="0"/>
          <w:numId w:val="3"/>
        </w:numPr>
        <w:spacing w:after="45" w:lineRule="auto"/>
      </w:pPr>
      <w:r>
        <w:rPr/>
        <w:t xml:space="preserve">A website with the machines, products, the free-placement offer and an enquiry form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Operations plan</w:t>
      </w:r>
    </w:p>
    <w:p>
      <w:pPr>
        <w:spacing w:after="150" w:lineRule="auto"/>
      </w:pPr>
      <w:r>
        <w:rPr/>
        <w:t xml:space="preserve">The owner places, stocks and services every machine in year one on a fixed route, tracks sales per machine, drops the products that don't move, and adds machines only in locations that clear the bar.</w:t>
      </w:r>
    </w:p>
    <w:p>
      <w:pPr>
        <w:numPr>
          <w:ilvl w:val="0"/>
          <w:numId w:val="4"/>
        </w:numPr>
        <w:spacing w:after="45" w:lineRule="auto"/>
      </w:pPr>
      <w:r>
        <w:rPr/>
        <w:t xml:space="preserve">Machines placed only where the foot traffic justifies it — the location decides the profit</w:t>
      </w:r>
    </w:p>
    <w:p>
      <w:pPr>
        <w:numPr>
          <w:ilvl w:val="0"/>
          <w:numId w:val="4"/>
        </w:numPr>
        <w:spacing w:after="45" w:lineRule="auto"/>
      </w:pPr>
      <w:r>
        <w:rPr/>
        <w:t xml:space="preserve">A fixed restocking route, with products chosen from what each machine actually sells</w:t>
      </w:r>
    </w:p>
    <w:p>
      <w:pPr>
        <w:numPr>
          <w:ilvl w:val="0"/>
          <w:numId w:val="4"/>
        </w:numPr>
        <w:spacing w:after="45" w:lineRule="auto"/>
      </w:pPr>
      <w:r>
        <w:rPr/>
        <w:t xml:space="preserve">Cashless readers on every machine; cash-only machines lose sales and invite theft</w:t>
      </w:r>
    </w:p>
    <w:p>
      <w:pPr>
        <w:numPr>
          <w:ilvl w:val="0"/>
          <w:numId w:val="4"/>
        </w:numPr>
        <w:spacing w:after="45" w:lineRule="auto"/>
      </w:pPr>
      <w:r>
        <w:rPr/>
        <w:t xml:space="preserve">Products bought wholesale at club stores or distributors, tracked per machine</w:t>
      </w:r>
    </w:p>
    <w:p>
      <w:pPr>
        <w:numPr>
          <w:ilvl w:val="0"/>
          <w:numId w:val="4"/>
        </w:numPr>
        <w:spacing w:after="45" w:lineRule="auto"/>
      </w:pPr>
      <w:r>
        <w:rPr/>
        <w:t xml:space="preserve">A commission or free placement agreed in writing with each location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Startup costs</w:t>
      </w:r>
    </w:p>
    <w:p>
      <w:pPr>
        <w:spacing w:after="150" w:lineRule="auto"/>
      </w:pPr>
      <w:r>
        <w:rPr/>
        <w:t xml:space="preserve">What it will take to open the doors, with funding still to be decided.</w:t>
      </w:r>
    </w:p>
    <w:tbl>
      <w:tblPr>
        <w:tblW w:type="dxa" w:w="8640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4320"/>
        <w:gridCol w:w="4320"/>
      </w:tblGrid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>
                <w:sz w:val="18"/>
                <w:color w:val="8888a0"/>
              </w:rPr>
              <w:t xml:space="preserve">ITEM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>
                <w:sz w:val="18"/>
                <w:color w:val="8888a0"/>
              </w:rPr>
              <w:t xml:space="preserve">AMOUNT</w:t>
            </w:r>
          </w:p>
        </w:tc>
      </w:tr>
      <w:tblGrid>
        <w:gridCol w:w="4320"/>
        <w:gridCol w:w="4320"/>
      </w:tblGrid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Machines: two to five, used or refurbished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$11,500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Cashless card readers and telemetry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$1,150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Opening product inventory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$1,250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Vehicle costs: a hand truck, and a van if you outgrow the car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$2,550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Business registration, LLC, sales tax permit and local permits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$350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General liability insurance (first year)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$800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Website and Google Business Profile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Route, inventory and invoicing software (first year)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Machine delivery and placement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$600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Working capital (first two months)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$2,000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  <w:top w:val="single" w:sz="16" w:space="0" w:color="E4E4ED"/>
            </w:tcBorders>
            <w:vAlign w:val="top"/>
          </w:tcPr>
          <w:p>
            <w:pPr>
              <w:jc w:val="left"/>
              <w:spacing w:lineRule="auto"/>
            </w:pPr>
            <w:r>
              <w:rPr>
                <w:color w:val="09090b"/>
              </w:rPr>
              <w:t xml:space="preserve">Total</w:t>
            </w:r>
          </w:p>
        </w:tc>
        <w:tc>
          <w:tcPr>
            <w:tcBorders>
              <w:bottom w:val="single" w:sz="8" w:space="0" w:color="EFEFF4"/>
              <w:top w:val="single" w:sz="16" w:space="0" w:color="E4E4ED"/>
            </w:tcBorders>
            <w:vAlign w:val="top"/>
          </w:tcPr>
          <w:p>
            <w:pPr>
              <w:jc w:val="right"/>
              <w:spacing w:lineRule="auto"/>
            </w:pPr>
            <w:r>
              <w:rPr>
                <w:color w:val="09090b"/>
              </w:rPr>
              <w:t xml:space="preserve">$20,200</w:t>
            </w:r>
          </w:p>
        </w:tc>
      </w:tr>
    </w:tbl>
    <w:p>
      <w:pPr>
        <w:spacing w:lineRule="auto"/>
      </w:pPr>
      <w:r>
        <w:rPr/>
      </w:r>
    </w:p>
    <w:p>
      <w:pPr>
        <w:spacing w:after="180" w:lineRule="auto"/>
      </w:pPr>
      <w:r>
        <w:rPr>
          <w:sz w:val="20"/>
          <w:color w:val="8888a0"/>
        </w:rPr>
        <w:t xml:space="preserve">Typical range to start a vending machine business in the US: $5,600–$36,900. Your list is what you decided to spend — replace estimates with real quotes as you get them. Website and Google Business Profile: Your Zarla plan includes the website and walks you through your Google Business Profile — a designer typically charges $1,500 or more to build one. Route, inventory and invoicing software (first year): Your Zarla plan includes invoicing and a customer list with your website; machine telemetry comes from the card-reader provider.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Financial plan</w:t>
      </w:r>
    </w:p>
    <w:p>
      <w:pPr>
        <w:spacing w:after="150" w:lineRule="auto"/>
      </w:pPr>
      <w:r>
        <w:rPr/>
        <w:t xml:space="preserve">The numbers below come from your own startup list and typical monthly costs for a small vending route in the US. Machines and product are the costs; sales per machine and the number of good locations decide the income.</w:t>
      </w:r>
    </w:p>
    <w:p>
      <w:pPr>
        <w:spacing w:after="150" w:lineRule="auto"/>
      </w:pPr>
      <w:r>
        <w:rPr/>
        <w:t xml:space="preserve">Typical monthly operating costs for a vending machine business: $615–$5,360 a month, before the owner's own pay.</w:t>
      </w:r>
    </w:p>
    <w:p>
      <w:pPr>
        <w:spacing w:after="150" w:lineRule="auto"/>
      </w:pPr>
      <w:r>
        <w:rPr/>
        <w:t xml:space="preserve">Add a monthly sales target and the plan will show how long it takes to recover the startup budget.</w:t>
      </w:r>
    </w:p>
    <w:tbl>
      <w:tblPr>
        <w:tblW w:type="dxa" w:w="8640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4320"/>
        <w:gridCol w:w="4320"/>
      </w:tblGrid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>
                <w:sz w:val="18"/>
                <w:color w:val="8888a0"/>
              </w:rPr>
              <w:t xml:space="preserve">COST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>
                <w:sz w:val="18"/>
                <w:color w:val="8888a0"/>
              </w:rPr>
              <w:t xml:space="preserve">TYPICAL RANGE</w:t>
            </w:r>
          </w:p>
        </w:tc>
      </w:tr>
      <w:tblGrid>
        <w:gridCol w:w="4320"/>
        <w:gridCol w:w="4320"/>
      </w:tblGrid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Products (roughly 40–55% of sales)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$400–$3,000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Location commissions (0–25% of sales, where agreed)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$0–$1,000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Card-reader fees and data plans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$30–$300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Fuel and vehicle costs for the route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$100–$500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Insurance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$35–$100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Route and invoicing software (included with Zarla)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$0–$60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Repairs, parts and shrinkage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$50–$400</w:t>
            </w:r>
          </w:p>
        </w:tc>
      </w:tr>
    </w:tbl>
    <w:p>
      <w:pPr>
        <w:spacing w:lineRule="auto"/>
      </w:pPr>
      <w:r>
        <w:rPr/>
      </w:r>
    </w:p>
    <w:p>
      <w:pPr>
        <w:spacing w:after="180" w:lineRule="auto"/>
      </w:pPr>
      <w:r>
        <w:rPr>
          <w:sz w:val="20"/>
          <w:color w:val="8888a0"/>
        </w:rPr>
        <w:t xml:space="preserve">US ranges for a small operation; replace with your own figures as you learn them. Lines marked (included with Zarla) are what those tools cost separately — with Zarla they are part of one monthly plan.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Risks and honest downsides</w:t>
      </w:r>
    </w:p>
    <w:p>
      <w:pPr>
        <w:spacing w:after="150" w:lineRule="auto"/>
      </w:pPr>
      <w:r>
        <w:rPr/>
        <w:t xml:space="preserve">Every vending machine business plan should say out loud what can go wrong. For [Your business name], the real risks are:</w:t>
      </w:r>
    </w:p>
    <w:p>
      <w:pPr>
        <w:numPr>
          <w:ilvl w:val="0"/>
          <w:numId w:val="5"/>
        </w:numPr>
        <w:spacing w:after="45" w:lineRule="auto"/>
      </w:pPr>
      <w:r>
        <w:rPr/>
        <w:t xml:space="preserve">A poor location earns nothing and still needs stocking — the placement is the whole bet</w:t>
      </w:r>
    </w:p>
    <w:p>
      <w:pPr>
        <w:numPr>
          <w:ilvl w:val="0"/>
          <w:numId w:val="5"/>
        </w:numPr>
        <w:spacing w:after="45" w:lineRule="auto"/>
      </w:pPr>
      <w:r>
        <w:rPr/>
        <w:t xml:space="preserve">Locations can end the agreement and ask you to remove a machine at short notice</w:t>
      </w:r>
    </w:p>
    <w:p>
      <w:pPr>
        <w:numPr>
          <w:ilvl w:val="0"/>
          <w:numId w:val="5"/>
        </w:numPr>
        <w:spacing w:after="45" w:lineRule="auto"/>
      </w:pPr>
      <w:r>
        <w:rPr/>
        <w:t xml:space="preserve">Theft, vandalism and cash handling are real; cashless readers cut most of it</w:t>
      </w:r>
    </w:p>
    <w:p>
      <w:pPr>
        <w:numPr>
          <w:ilvl w:val="0"/>
          <w:numId w:val="5"/>
        </w:numPr>
        <w:spacing w:after="45" w:lineRule="auto"/>
      </w:pPr>
      <w:r>
        <w:rPr/>
        <w:t xml:space="preserve">Products expire and sit; buying what you like instead of what sells is the classic mistake</w:t>
      </w:r>
    </w:p>
    <w:p>
      <w:pPr>
        <w:numPr>
          <w:ilvl w:val="0"/>
          <w:numId w:val="5"/>
        </w:numPr>
        <w:spacing w:after="45" w:lineRule="auto"/>
      </w:pPr>
      <w:r>
        <w:rPr/>
        <w:t xml:space="preserve">It scales slowly — real income needs dozens of machines and a route that fits in a day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Licenses, permits and insurance</w:t>
      </w:r>
    </w:p>
    <w:p>
      <w:pPr>
        <w:spacing w:after="150" w:lineRule="auto"/>
      </w:pPr>
      <w:r>
        <w:rPr/>
        <w:t xml:space="preserve">What [Your business name] needs before it can legally trade in the US. Rules vary by state and city — confirm each item with your local licensing office and an accountant.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Business registration and EIN — Most operators form an LLC; register a DBA if you trade under another name.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Sales tax permit — Vending sales are taxable in most US states, sometimes at special vending rates — register with your state.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Vending or food-service permits — Some states, counties and cities license vending machines, especially for perishable food; check your local health department.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General liability insurance — Not always legally required, but most locations demand proof before placement.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Location agreements — A written placement agreement with each site covering commission, access and what happens if either side ends it.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ADA and labeling rules — Machines in public places must meet accessibility rules in the US, and some jurisdictions require calorie labeling on vended food.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Milestones: the next 30 days</w:t>
      </w:r>
    </w:p>
    <w:p>
      <w:pPr>
        <w:spacing w:after="150" w:lineRule="auto"/>
      </w:pPr>
      <w:r>
        <w:rPr/>
        <w:t xml:space="preserve">The first month's to-do list for [Your business name], in order: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Make a list of 30 possible locations with enough daily foot traffic and pitch the free-placement offer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Register the business, get an EIN, a sales tax permit and a business bank account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Get general liability insurance and check local vending and health permits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Buy one or two used machines and fit cashless readers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Set up a free Google Business Profile and put a website with the free-placement offer live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Place the first machines, stock from a club store, and track what sells per machine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Restock on a fixed weekly route and drop the products that don't move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Ask each location manager for a Google review and a referral to another building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Appendix: what a lender will ask for</w:t>
      </w:r>
    </w:p>
    <w:p>
      <w:pPr>
        <w:spacing w:after="150" w:lineRule="auto"/>
      </w:pPr>
      <w:r>
        <w:rPr/>
        <w:t xml:space="preserve">This plan tells the story and shows the numbers. If you take it to a bank, expect to be asked for these documents as well: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Two years of personal tax returns and a personal financial statement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A month-by-month 12-month cash-flow projection built on machines placed and sales per machine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Signed location agreements and proof of insurance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Sales history per machine if you already operate any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Quotes for the machines if you're borrowing for them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Your credit report and the machines as collateral</w:t>
      </w:r>
    </w:p>
    <w:p>
      <w:pPr>
        <w:spacing w:after="180" w:lineRule="auto"/>
      </w:pPr>
      <w:r>
        <w:rPr>
          <w:sz w:val="20"/>
          <w:color w:val="8888a0"/>
        </w:rPr>
        <w:t xml:space="preserve">Template: replace every [bracketed] line and every estimate with your own figures. Written with Zarla's free business plan generator — zarla.com/business-plan-generator writes it from five questions.</w:t>
      </w:r>
    </w:p>
    <w:p>
      <w:pPr>
        <w:spacing w:lineRule="auto"/>
      </w:pPr>
      <w:r>
        <w:rPr/>
        <w:t xml:space="preserve">Written with Zarla · zarla.com/business-plan-generator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ftr xmlns="http://schemas.openxmlformats.org/wordprocessingml/2006/main">
  <p>
    <pPr>
      <spacing xmlns:ns1="http://schemas.openxmlformats.org/wordprocessingml/2006/main" ns1:lineRule="auto"/>
    </pPr>
    <r>
      <rPr/>
    </r>
    <fldSimple xmlns:ns2="http://schemas.openxmlformats.org/wordprocessingml/2006/main" ns2:instr="PAGE">
      <r/>
    </fldSimple>
  </p>
</ftr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paragraph" w:styleId="Normal" w:default="1">
    <w:name w:val="normal"/>
  </w:style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footer" Target="footer1.xml" TargetMode="Internal"/>
  <Relationship Id="rId7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Times New Roman"/>
        <a:ea typeface="Times New Roman"/>
        <a:cs typeface=""/>
      </a:majorFont>
      <a:minorFont>
        <a:latin typeface="Times New Roman"/>
        <a:ea typeface="Times New Roma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html-to-docx</dc:creator>
  <cp:keywords>html-to-docx</cp:keywords>
  <dc:description/>
  <cp:lastModifiedBy>html-to-docx</cp:lastModifiedBy>
  <cp:revision>1</cp:revision>
  <dcterms:created xsi:type="dcterms:W3CDTF">2026-09-09T14:02:02.610Z</dcterms:created>
  <dcterms:modified xsi:type="dcterms:W3CDTF">2026-09-09T14:02:02.610Z</dcterms:modified>
</cp:coreProperties>
</file>