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svg" ContentType="image/svg+xml"/>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000" w:right="1000" w:bottom="1000" w:left="1000" w:header="720" w:footer="720" w:gutter="0"/>
    </w:sectPr>
    <w:p>
      <w:pPr>
        <w:spacing w:lineRule="auto"/>
      </w:pPr>
      <w:r>
        <w:rPr/>
        <w:t xml:space="preserve"/>
      </w:r>
    </w:p>
    <w:tbl>
      <w:tblPr>
        <w:tblW w:type="dxa" w:w="10240"/>
        <w:tblCellMar>
          <w:top w:type="dxa" w:w="80"/>
          <w:bottom w:type="dxa" w:w="80"/>
          <w:left w:type="dxa" w:w="160"/>
          <w:right w:type="dxa" w:w="160"/>
        </w:tblCellMar>
        <w:jc w:val="center"/>
      </w:tblPr>
      <w:tblGrid>
        <w:gridCol w:w="5120"/>
        <w:gridCol w:w="5120"/>
      </w:tblGrid>
      <w:tr>
        <w:trPr>
          <w:cantSplit/>
        </w:trPr>
        <w:tc>
          <w:tcPr>
            <w:tcW w:w="5920" w:type="dxa"/>
            <w:vAlign w:val="top"/>
          </w:tcPr>
          <w:p>
            <w:pPr>
              <w:spacing w:after="80" w:lineRule="auto"/>
            </w:pPr>
            <w:r>
              <w:rPr>
                <w:sz w:val="30"/>
                <w:b/>
              </w:rPr>
              <w:t xml:space="preserve">[Your business name]</w:t>
            </w:r>
          </w:p>
          <w:p>
            <w:pPr>
              <w:spacing w:line="290" w:lineRule="auto"/>
            </w:pPr>
            <w:r>
              <w:rPr>
                <w:sz w:val="20"/>
                <w:color w:val="3a3d4d"/>
              </w:rPr>
              <w:t xml:space="preserve">[Street address, city, state ZIP]</w:t>
            </w:r>
          </w:p>
          <w:p>
            <w:pPr>
              <w:spacing w:line="290" w:lineRule="auto"/>
            </w:pPr>
            <w:r>
              <w:rPr>
                <w:sz w:val="20"/>
                <w:color w:val="3a3d4d"/>
              </w:rPr>
              <w:t xml:space="preserve">[Phone] · [Email] · [Website]</w:t>
            </w:r>
          </w:p>
          <w:p>
            <w:pPr>
              <w:spacing w:line="290" w:lineRule="auto"/>
            </w:pPr>
            <w:r>
              <w:rPr>
                <w:sz w:val="20"/>
                <w:color w:val="3a3d4d"/>
              </w:rPr>
              <w:t xml:space="preserve">Insured: [general liability + auto]</w:t>
            </w:r>
          </w:p>
        </w:tc>
        <w:tc>
          <w:tcPr>
            <w:tcW w:w="4320" w:type="dxa"/>
            <w:vAlign w:val="top"/>
          </w:tcPr>
          <w:p>
            <w:pPr>
              <w:jc w:val="right"/>
              <w:spacing w:after="120" w:lineRule="auto"/>
            </w:pPr>
            <w:r>
              <w:rPr>
                <w:sz w:val="48"/>
                <w:b/>
                <w:color w:val="1845f5"/>
              </w:rPr>
              <w:t xml:space="preserve">ESTIMATE</w:t>
            </w:r>
          </w:p>
          <w:p>
            <w:pPr>
              <w:jc w:val="right"/>
              <w:spacing w:line="300" w:lineRule="auto"/>
            </w:pPr>
            <w:r>
              <w:rPr>
                <w:sz w:val="20"/>
                <w:color w:val="6b6e80"/>
              </w:rPr>
              <w:t xml:space="preserve">Estimate #</w:t>
            </w:r>
            <w:r>
              <w:rPr>
                <w:sz w:val="20"/>
              </w:rPr>
              <w:t xml:space="preserve"> [0001]</w:t>
            </w:r>
          </w:p>
          <w:p>
            <w:pPr>
              <w:jc w:val="right"/>
              <w:spacing w:line="300" w:lineRule="auto"/>
            </w:pPr>
            <w:r>
              <w:rPr>
                <w:sz w:val="20"/>
                <w:color w:val="6b6e80"/>
              </w:rPr>
              <w:t xml:space="preserve">Date</w:t>
            </w:r>
            <w:r>
              <w:rPr>
                <w:sz w:val="20"/>
              </w:rPr>
              <w:t xml:space="preserve"> [MM/DD/YYYY]</w:t>
            </w:r>
          </w:p>
          <w:p>
            <w:pPr>
              <w:jc w:val="right"/>
              <w:spacing w:line="300" w:lineRule="auto"/>
            </w:pPr>
            <w:r>
              <w:rPr>
                <w:sz w:val="20"/>
                <w:color w:val="6b6e80"/>
              </w:rPr>
              <w:t xml:space="preserve">Valid until</w:t>
            </w:r>
            <w:r>
              <w:rPr>
                <w:sz w:val="20"/>
              </w:rPr>
              <w:t xml:space="preserve"> [MM/DD/YYYY]</w:t>
            </w:r>
          </w:p>
          <w:p>
            <w:pPr>
              <w:jc w:val="right"/>
              <w:spacing w:line="300" w:lineRule="auto"/>
            </w:pPr>
            <w:r>
              <w:rPr>
                <w:sz w:val="20"/>
                <w:color w:val="6b6e80"/>
              </w:rPr>
              <w:t xml:space="preserve">Estimated from</w:t>
            </w:r>
            <w:r>
              <w:rPr>
                <w:sz w:val="20"/>
              </w:rPr>
              <w:t xml:space="preserve"> [photos / site visit / description]</w:t>
            </w:r>
          </w:p>
        </w:tc>
      </w:tr>
    </w:tbl>
    <w:p>
      <w:pPr>
        <w:spacing w:lineRule="auto"/>
      </w:pPr>
      <w:r>
        <w:rPr/>
      </w:r>
    </w:p>
    <w:tbl>
      <w:tblPr>
        <w:tblW w:type="dxa" w:w="10240"/>
        <w:tblCellMar>
          <w:top w:type="dxa" w:w="80"/>
          <w:bottom w:type="dxa" w:w="80"/>
          <w:left w:type="dxa" w:w="160"/>
          <w:right w:type="dxa" w:w="160"/>
        </w:tblCellMar>
        <w:jc w:val="center"/>
      </w:tblPr>
      <w:tblGrid>
        <w:gridCol w:w="5120"/>
        <w:gridCol w:w="5120"/>
      </w:tblGrid>
      <w:tr>
        <w:trPr>
          <w:cantSplit/>
        </w:trPr>
        <w:tc>
          <w:tcPr>
            <w:tcBorders>
              <w:top w:val="single" w:sz="8" w:space="0" w:color="D9DBE5"/>
            </w:tcBorders>
            <w:tcW w:w="5120" w:type="dxa"/>
            <w:vAlign w:val="top"/>
          </w:tcPr>
          <w:p>
            <w:pPr>
              <w:spacing w:after="80" w:lineRule="auto"/>
            </w:pPr>
            <w:r>
              <w:rPr>
                <w:sz w:val="17"/>
                <w:b/>
                <w:color w:val="6b6e80"/>
              </w:rPr>
              <w:t xml:space="preserve">PREPARED FOR</w:t>
            </w:r>
          </w:p>
          <w:p>
            <w:pPr>
              <w:spacing w:line="290" w:lineRule="auto"/>
            </w:pPr>
            <w:r>
              <w:rPr>
                <w:sz w:val="20"/>
                <w:color w:val="3a3d4d"/>
              </w:rPr>
              <w:t xml:space="preserve">[Customer name]</w:t>
            </w:r>
          </w:p>
          <w:p>
            <w:pPr>
              <w:spacing w:line="290" w:lineRule="auto"/>
            </w:pPr>
            <w:r>
              <w:rPr>
                <w:sz w:val="20"/>
                <w:color w:val="3a3d4d"/>
              </w:rPr>
              <w:t xml:space="preserve">[Street address]</w:t>
            </w:r>
          </w:p>
          <w:p>
            <w:pPr>
              <w:spacing w:line="290" w:lineRule="auto"/>
            </w:pPr>
            <w:r>
              <w:rPr>
                <w:sz w:val="20"/>
                <w:color w:val="3a3d4d"/>
              </w:rPr>
              <w:t xml:space="preserve">[City, state ZIP]</w:t>
            </w:r>
          </w:p>
          <w:p>
            <w:pPr>
              <w:spacing w:line="290" w:lineRule="auto"/>
            </w:pPr>
            <w:r>
              <w:rPr>
                <w:sz w:val="20"/>
                <w:color w:val="3a3d4d"/>
              </w:rPr>
              <w:t xml:space="preserve">[Phone or email]</w:t>
            </w:r>
          </w:p>
        </w:tc>
        <w:tc>
          <w:tcPr>
            <w:tcBorders>
              <w:top w:val="single" w:sz="8" w:space="0" w:color="D9DBE5"/>
            </w:tcBorders>
            <w:tcW w:w="5120" w:type="dxa"/>
            <w:vAlign w:val="top"/>
          </w:tcPr>
          <w:p>
            <w:pPr>
              <w:spacing w:after="80" w:lineRule="auto"/>
            </w:pPr>
            <w:r>
              <w:rPr>
                <w:sz w:val="17"/>
                <w:b/>
                <w:color w:val="6b6e80"/>
              </w:rPr>
              <w:t xml:space="preserve">PICKUP</w:t>
            </w:r>
          </w:p>
          <w:p>
            <w:pPr>
              <w:spacing w:line="290" w:lineRule="auto"/>
            </w:pPr>
            <w:r>
              <w:rPr>
                <w:sz w:val="20"/>
                <w:color w:val="3a3d4d"/>
              </w:rPr>
              <w:t xml:space="preserve">[What's going, from photos or a visit]</w:t>
            </w:r>
          </w:p>
          <w:p>
            <w:pPr>
              <w:spacing w:line="290" w:lineRule="auto"/>
            </w:pPr>
            <w:r>
              <w:rPr>
                <w:sz w:val="20"/>
                <w:color w:val="3a3d4d"/>
              </w:rPr>
              <w:t xml:space="preserve">[Pickup address, if different] · [Time, crew size]</w:t>
            </w:r>
          </w:p>
          <w:p>
            <w:pPr>
              <w:spacing w:line="290" w:lineRule="auto"/>
            </w:pPr>
            <w:r>
              <w:rPr>
                <w:sz w:val="20"/>
                <w:color w:val="3a3d4d"/>
              </w:rPr>
              <w:t xml:space="preserve">[Day and arrival window]</w:t>
            </w:r>
          </w:p>
        </w:tc>
      </w:tr>
    </w:tbl>
    <w:p>
      <w:pPr>
        <w:spacing w:lineRule="auto"/>
      </w:pPr>
      <w:r>
        <w:rPr/>
      </w:r>
    </w:p>
    <w:tbl>
      <w:tblPr>
        <w:tblW w:type="dxa" w:w="10240"/>
        <w:tblCellMar>
          <w:top w:type="dxa" w:w="80"/>
          <w:bottom w:type="dxa" w:w="80"/>
          <w:left w:type="dxa" w:w="160"/>
          <w:right w:type="dxa" w:w="160"/>
        </w:tblCellMar>
        <w:jc w:val="center"/>
      </w:tblPr>
      <w:tblGrid>
        <w:gridCol w:w="2560"/>
        <w:gridCol w:w="2560"/>
        <w:gridCol w:w="2560"/>
        <w:gridCol w:w="2560"/>
      </w:tblGrid>
      <w:tr>
        <w:trPr>
          <w:cantSplit/>
        </w:trPr>
        <w:tc>
          <w:tcPr>
            <w:shd w:val="clear" w:fill="eef2ff"/>
            <w:tcW w:w="5920" w:type="dxa"/>
          </w:tcPr>
          <w:p>
            <w:pPr>
              <w:jc w:val="left"/>
              <w:spacing w:lineRule="auto"/>
            </w:pPr>
            <w:r>
              <w:rPr>
                <w:color w:val="1f2230"/>
                <w:sz w:val="18"/>
                <w:b/>
              </w:rPr>
              <w:t xml:space="preserve">DESCRIPTION</w:t>
            </w:r>
          </w:p>
        </w:tc>
        <w:tc>
          <w:tcPr>
            <w:shd w:val="clear" w:fill="eef2ff"/>
            <w:tcW w:w="1440" w:type="dxa"/>
          </w:tcPr>
          <w:p>
            <w:pPr>
              <w:jc w:val="right"/>
              <w:spacing w:lineRule="auto"/>
            </w:pPr>
            <w:r>
              <w:rPr>
                <w:color w:val="1f2230"/>
                <w:sz w:val="18"/>
                <w:b/>
              </w:rPr>
              <w:t xml:space="preserve">QTY</w:t>
            </w:r>
          </w:p>
        </w:tc>
        <w:tc>
          <w:tcPr>
            <w:shd w:val="clear" w:fill="eef2ff"/>
            <w:tcW w:w="1440" w:type="dxa"/>
          </w:tcPr>
          <w:p>
            <w:pPr>
              <w:jc w:val="right"/>
              <w:spacing w:lineRule="auto"/>
            </w:pPr>
            <w:r>
              <w:rPr>
                <w:color w:val="1f2230"/>
                <w:sz w:val="18"/>
                <w:b/>
              </w:rPr>
              <w:t xml:space="preserve">RATE</w:t>
            </w:r>
          </w:p>
        </w:tc>
        <w:tc>
          <w:tcPr>
            <w:shd w:val="clear" w:fill="eef2ff"/>
            <w:tcW w:w="1440" w:type="dxa"/>
          </w:tcPr>
          <w:p>
            <w:pPr>
              <w:jc w:val="right"/>
              <w:spacing w:lineRule="auto"/>
            </w:pPr>
            <w:r>
              <w:rPr>
                <w:color w:val="1f2230"/>
                <w:sz w:val="18"/>
                <w:b/>
              </w:rPr>
              <w:t xml:space="preserve">AMOUNT</w:t>
            </w:r>
          </w:p>
        </w:tc>
      </w:tr>
      <w:tblGrid>
        <w:gridCol w:w="2560"/>
        <w:gridCol w:w="2560"/>
        <w:gridCol w:w="2560"/>
        <w:gridCol w:w="2560"/>
      </w:tblGrid>
      <w:tr>
        <w:trPr>
          <w:cantSplit/>
        </w:trPr>
        <w:tc>
          <w:tcPr>
            <w:tcBorders>
              <w:bottom w:val="single" w:sz="8" w:space="0" w:color="E4E6EE"/>
            </w:tcBorders>
            <w:vAlign w:val="top"/>
            <w:tcW w:w="5920" w:type="dxa"/>
          </w:tcPr>
          <w:p>
            <w:pPr>
              <w:spacing w:lineRule="auto"/>
            </w:pPr>
            <w:r>
              <w:rPr>
                <w:sz w:val="20"/>
              </w:rPr>
              <w:t xml:space="preserve">Load — [¼ / ½ / ¾ / full] truck</w:t>
            </w:r>
          </w:p>
          <w:p>
            <w:pPr>
              <w:spacing w:lineRule="auto"/>
            </w:pPr>
            <w:r>
              <w:rPr>
                <w:sz w:val="20"/>
              </w:rPr>
              <w:br w:type="textWrapping"/>
            </w:r>
          </w:p>
          <w:p>
            <w:pPr>
              <w:spacing w:lineRule="auto"/>
            </w:pPr>
            <w:r>
              <w:rPr>
                <w:sz w:val="17"/>
                <w:color w:val="6b6e80"/>
              </w:rPr>
              <w:t xml:space="preserve">[What's in it; labor and dump fees included]</w:t>
            </w:r>
          </w:p>
        </w:tc>
        <w:tc>
          <w:tcPr>
            <w:tcBorders>
              <w:bottom w:val="single" w:sz="8" w:space="0" w:color="E4E6EE"/>
            </w:tcBorders>
            <w:vAlign w:val="top"/>
            <w:tcW w:w="1440" w:type="dxa"/>
          </w:tcPr>
          <w:p/>
        </w:tc>
        <w:tc>
          <w:tcPr>
            <w:tcBorders>
              <w:bottom w:val="single" w:sz="8" w:space="0" w:color="E4E6EE"/>
            </w:tcBorders>
            <w:vAlign w:val="top"/>
            <w:tcW w:w="1440" w:type="dxa"/>
          </w:tcPr>
          <w:p/>
        </w:tc>
        <w:tc>
          <w:tcPr>
            <w:tcBorders>
              <w:bottom w:val="single" w:sz="8" w:space="0" w:color="E4E6EE"/>
            </w:tcBorders>
            <w:vAlign w:val="top"/>
            <w:tcW w:w="1440" w:type="dxa"/>
          </w:tcPr>
          <w:p/>
        </w:tc>
      </w:tr>
      <w:tr>
        <w:trPr>
          <w:cantSplit/>
        </w:trPr>
        <w:tc>
          <w:tcPr>
            <w:tcBorders>
              <w:bottom w:val="single" w:sz="8" w:space="0" w:color="E4E6EE"/>
            </w:tcBorders>
            <w:vAlign w:val="top"/>
            <w:tcW w:w="5920" w:type="dxa"/>
          </w:tcPr>
          <w:p>
            <w:pPr>
              <w:spacing w:lineRule="auto"/>
            </w:pPr>
            <w:r>
              <w:rPr>
                <w:sz w:val="20"/>
              </w:rPr>
              <w:t xml:space="preserve">Item fee — mattress / box spring</w:t>
            </w:r>
          </w:p>
          <w:p>
            <w:pPr>
              <w:spacing w:lineRule="auto"/>
            </w:pPr>
            <w:r>
              <w:rPr>
                <w:sz w:val="20"/>
              </w:rPr>
              <w:br w:type="textWrapping"/>
            </w:r>
          </w:p>
          <w:p>
            <w:pPr>
              <w:spacing w:lineRule="auto"/>
            </w:pPr>
            <w:r>
              <w:rPr>
                <w:sz w:val="17"/>
                <w:color w:val="6b6e80"/>
              </w:rPr>
              <w:t xml:space="preserve">[Per piece]</w:t>
            </w:r>
          </w:p>
        </w:tc>
        <w:tc>
          <w:tcPr>
            <w:tcBorders>
              <w:bottom w:val="single" w:sz="8" w:space="0" w:color="E4E6EE"/>
            </w:tcBorders>
            <w:vAlign w:val="top"/>
            <w:tcW w:w="1440" w:type="dxa"/>
          </w:tcPr>
          <w:p/>
        </w:tc>
        <w:tc>
          <w:tcPr>
            <w:tcBorders>
              <w:bottom w:val="single" w:sz="8" w:space="0" w:color="E4E6EE"/>
            </w:tcBorders>
            <w:vAlign w:val="top"/>
            <w:tcW w:w="1440" w:type="dxa"/>
          </w:tcPr>
          <w:p/>
        </w:tc>
        <w:tc>
          <w:tcPr>
            <w:tcBorders>
              <w:bottom w:val="single" w:sz="8" w:space="0" w:color="E4E6EE"/>
            </w:tcBorders>
            <w:vAlign w:val="top"/>
            <w:tcW w:w="1440" w:type="dxa"/>
          </w:tcPr>
          <w:p/>
        </w:tc>
      </w:tr>
      <w:tr>
        <w:trPr>
          <w:cantSplit/>
        </w:trPr>
        <w:tc>
          <w:tcPr>
            <w:tcBorders>
              <w:bottom w:val="single" w:sz="8" w:space="0" w:color="E4E6EE"/>
            </w:tcBorders>
            <w:vAlign w:val="top"/>
            <w:tcW w:w="5920" w:type="dxa"/>
          </w:tcPr>
          <w:p>
            <w:pPr>
              <w:spacing w:lineRule="auto"/>
            </w:pPr>
            <w:r>
              <w:rPr>
                <w:sz w:val="20"/>
              </w:rPr>
              <w:t xml:space="preserve">Item fee — appliance with refrigerant</w:t>
            </w:r>
          </w:p>
          <w:p>
            <w:pPr>
              <w:spacing w:lineRule="auto"/>
            </w:pPr>
            <w:r>
              <w:rPr>
                <w:sz w:val="20"/>
              </w:rPr>
              <w:br w:type="textWrapping"/>
            </w:r>
          </w:p>
          <w:p>
            <w:pPr>
              <w:spacing w:lineRule="auto"/>
            </w:pPr>
            <w:r>
              <w:rPr>
                <w:sz w:val="17"/>
                <w:color w:val="6b6e80"/>
              </w:rPr>
              <w:t xml:space="preserve">[Per unit; recovery by a certified tech]</w:t>
            </w:r>
          </w:p>
        </w:tc>
        <w:tc>
          <w:tcPr>
            <w:tcBorders>
              <w:bottom w:val="single" w:sz="8" w:space="0" w:color="E4E6EE"/>
            </w:tcBorders>
            <w:vAlign w:val="top"/>
            <w:tcW w:w="1440" w:type="dxa"/>
          </w:tcPr>
          <w:p/>
        </w:tc>
        <w:tc>
          <w:tcPr>
            <w:tcBorders>
              <w:bottom w:val="single" w:sz="8" w:space="0" w:color="E4E6EE"/>
            </w:tcBorders>
            <w:vAlign w:val="top"/>
            <w:tcW w:w="1440" w:type="dxa"/>
          </w:tcPr>
          <w:p/>
        </w:tc>
        <w:tc>
          <w:tcPr>
            <w:tcBorders>
              <w:bottom w:val="single" w:sz="8" w:space="0" w:color="E4E6EE"/>
            </w:tcBorders>
            <w:vAlign w:val="top"/>
            <w:tcW w:w="1440" w:type="dxa"/>
          </w:tcPr>
          <w:p/>
        </w:tc>
      </w:tr>
      <w:tr>
        <w:trPr>
          <w:cantSplit/>
        </w:trPr>
        <w:tc>
          <w:tcPr>
            <w:tcBorders>
              <w:bottom w:val="single" w:sz="8" w:space="0" w:color="E4E6EE"/>
            </w:tcBorders>
            <w:vAlign w:val="top"/>
            <w:tcW w:w="5920" w:type="dxa"/>
          </w:tcPr>
          <w:p>
            <w:pPr>
              <w:spacing w:lineRule="auto"/>
            </w:pPr>
            <w:r>
              <w:rPr>
                <w:sz w:val="20"/>
              </w:rPr>
              <w:t xml:space="preserve">Item fee — [tires / paint / electronics / piano]</w:t>
            </w:r>
          </w:p>
          <w:p>
            <w:pPr>
              <w:spacing w:lineRule="auto"/>
            </w:pPr>
            <w:r>
              <w:rPr>
                <w:sz w:val="20"/>
              </w:rPr>
              <w:br w:type="textWrapping"/>
            </w:r>
          </w:p>
          <w:p>
            <w:pPr>
              <w:spacing w:lineRule="auto"/>
            </w:pPr>
            <w:r>
              <w:rPr>
                <w:sz w:val="17"/>
                <w:color w:val="6b6e80"/>
              </w:rPr>
              <w:t xml:space="preserve">[Per item, per your dump's fees]</w:t>
            </w:r>
          </w:p>
        </w:tc>
        <w:tc>
          <w:tcPr>
            <w:tcBorders>
              <w:bottom w:val="single" w:sz="8" w:space="0" w:color="E4E6EE"/>
            </w:tcBorders>
            <w:vAlign w:val="top"/>
            <w:tcW w:w="1440" w:type="dxa"/>
          </w:tcPr>
          <w:p/>
        </w:tc>
        <w:tc>
          <w:tcPr>
            <w:tcBorders>
              <w:bottom w:val="single" w:sz="8" w:space="0" w:color="E4E6EE"/>
            </w:tcBorders>
            <w:vAlign w:val="top"/>
            <w:tcW w:w="1440" w:type="dxa"/>
          </w:tcPr>
          <w:p/>
        </w:tc>
        <w:tc>
          <w:tcPr>
            <w:tcBorders>
              <w:bottom w:val="single" w:sz="8" w:space="0" w:color="E4E6EE"/>
            </w:tcBorders>
            <w:vAlign w:val="top"/>
            <w:tcW w:w="1440" w:type="dxa"/>
          </w:tcPr>
          <w:p/>
        </w:tc>
      </w:tr>
      <w:tr>
        <w:trPr>
          <w:cantSplit/>
        </w:trPr>
        <w:tc>
          <w:tcPr>
            <w:tcBorders>
              <w:bottom w:val="single" w:sz="8" w:space="0" w:color="E4E6EE"/>
            </w:tcBorders>
            <w:vAlign w:val="top"/>
            <w:tcW w:w="5920" w:type="dxa"/>
          </w:tcPr>
          <w:p>
            <w:pPr>
              <w:spacing w:lineRule="auto"/>
            </w:pPr>
            <w:r>
              <w:rPr>
                <w:sz w:val="20"/>
              </w:rPr>
              <w:t xml:space="preserve">Stairs / long carry / dismantling</w:t>
            </w:r>
          </w:p>
        </w:tc>
        <w:tc>
          <w:tcPr>
            <w:tcBorders>
              <w:bottom w:val="single" w:sz="8" w:space="0" w:color="E4E6EE"/>
            </w:tcBorders>
            <w:vAlign w:val="top"/>
            <w:tcW w:w="1440" w:type="dxa"/>
          </w:tcPr>
          <w:p/>
        </w:tc>
        <w:tc>
          <w:tcPr>
            <w:tcBorders>
              <w:bottom w:val="single" w:sz="8" w:space="0" w:color="E4E6EE"/>
            </w:tcBorders>
            <w:vAlign w:val="top"/>
            <w:tcW w:w="1440" w:type="dxa"/>
          </w:tcPr>
          <w:p/>
        </w:tc>
        <w:tc>
          <w:tcPr>
            <w:tcBorders>
              <w:bottom w:val="single" w:sz="8" w:space="0" w:color="E4E6EE"/>
            </w:tcBorders>
            <w:vAlign w:val="top"/>
            <w:tcW w:w="1440" w:type="dxa"/>
          </w:tcPr>
          <w:p/>
        </w:tc>
      </w:tr>
      <w:tr>
        <w:trPr>
          <w:cantSplit/>
        </w:trPr>
        <w:tc>
          <w:tcPr>
            <w:tcBorders>
              <w:bottom w:val="single" w:sz="8" w:space="0" w:color="E4E6EE"/>
            </w:tcBorders>
            <w:vAlign w:val="top"/>
            <w:tcW w:w="5920" w:type="dxa"/>
          </w:tcPr>
          <w:p>
            <w:pPr>
              <w:spacing w:lineRule="auto"/>
            </w:pPr>
            <w:r>
              <w:rPr>
                <w:sz w:val="20"/>
              </w:rPr>
              <w:t xml:space="preserve">Donation or recycling drop-off</w:t>
            </w:r>
          </w:p>
          <w:p>
            <w:pPr>
              <w:spacing w:lineRule="auto"/>
            </w:pPr>
            <w:r>
              <w:rPr>
                <w:sz w:val="20"/>
              </w:rPr>
              <w:br w:type="textWrapping"/>
            </w:r>
          </w:p>
          <w:p>
            <w:pPr>
              <w:spacing w:lineRule="auto"/>
            </w:pPr>
            <w:r>
              <w:rPr>
                <w:sz w:val="17"/>
                <w:color w:val="6b6e80"/>
              </w:rPr>
              <w:t xml:space="preserve">[What goes where]</w:t>
            </w:r>
          </w:p>
        </w:tc>
        <w:tc>
          <w:tcPr>
            <w:tcBorders>
              <w:bottom w:val="single" w:sz="8" w:space="0" w:color="E4E6EE"/>
            </w:tcBorders>
            <w:vAlign w:val="top"/>
            <w:tcW w:w="1440" w:type="dxa"/>
          </w:tcPr>
          <w:p/>
        </w:tc>
        <w:tc>
          <w:tcPr>
            <w:tcBorders>
              <w:bottom w:val="single" w:sz="8" w:space="0" w:color="E4E6EE"/>
            </w:tcBorders>
            <w:vAlign w:val="top"/>
            <w:tcW w:w="1440" w:type="dxa"/>
          </w:tcPr>
          <w:p/>
        </w:tc>
        <w:tc>
          <w:tcPr>
            <w:tcBorders>
              <w:bottom w:val="single" w:sz="8" w:space="0" w:color="E4E6EE"/>
            </w:tcBorders>
            <w:vAlign w:val="top"/>
            <w:tcW w:w="1440" w:type="dxa"/>
          </w:tcPr>
          <w:p/>
        </w:tc>
      </w:tr>
      <w:tr>
        <w:trPr>
          <w:cantSplit/>
        </w:trPr>
        <w:tc>
          <w:tcPr>
            <w:tcBorders>
              <w:bottom w:val="single" w:sz="8" w:space="0" w:color="E4E6EE"/>
            </w:tcBorders>
            <w:vAlign w:val="top"/>
            <w:tcW w:w="5920" w:type="dxa"/>
          </w:tcPr>
          <w:p/>
        </w:tc>
        <w:tc>
          <w:tcPr>
            <w:tcBorders>
              <w:bottom w:val="single" w:sz="8" w:space="0" w:color="E4E6EE"/>
            </w:tcBorders>
            <w:vAlign w:val="top"/>
            <w:tcW w:w="1440" w:type="dxa"/>
          </w:tcPr>
          <w:p/>
        </w:tc>
        <w:tc>
          <w:tcPr>
            <w:tcBorders>
              <w:bottom w:val="single" w:sz="8" w:space="0" w:color="E4E6EE"/>
            </w:tcBorders>
            <w:vAlign w:val="top"/>
            <w:tcW w:w="1440" w:type="dxa"/>
          </w:tcPr>
          <w:p/>
        </w:tc>
        <w:tc>
          <w:tcPr>
            <w:tcBorders>
              <w:bottom w:val="single" w:sz="8" w:space="0" w:color="E4E6EE"/>
            </w:tcBorders>
            <w:vAlign w:val="top"/>
            <w:tcW w:w="1440" w:type="dxa"/>
          </w:tcPr>
          <w:p/>
        </w:tc>
      </w:tr>
      <w:tr>
        <w:trPr>
          <w:cantSplit/>
        </w:trPr>
        <w:tc>
          <w:tcPr>
            <w:tcBorders>
              <w:bottom w:val="single" w:sz="8" w:space="0" w:color="E4E6EE"/>
            </w:tcBorders>
            <w:vAlign w:val="top"/>
            <w:tcW w:w="5920" w:type="dxa"/>
          </w:tcPr>
          <w:p/>
        </w:tc>
        <w:tc>
          <w:tcPr>
            <w:tcBorders>
              <w:bottom w:val="single" w:sz="8" w:space="0" w:color="E4E6EE"/>
            </w:tcBorders>
            <w:vAlign w:val="top"/>
            <w:tcW w:w="1440" w:type="dxa"/>
          </w:tcPr>
          <w:p/>
        </w:tc>
        <w:tc>
          <w:tcPr>
            <w:tcBorders>
              <w:bottom w:val="single" w:sz="8" w:space="0" w:color="E4E6EE"/>
            </w:tcBorders>
            <w:vAlign w:val="top"/>
            <w:tcW w:w="1440" w:type="dxa"/>
          </w:tcPr>
          <w:p/>
        </w:tc>
        <w:tc>
          <w:tcPr>
            <w:tcBorders>
              <w:bottom w:val="single" w:sz="8" w:space="0" w:color="E4E6EE"/>
            </w:tcBorders>
            <w:vAlign w:val="top"/>
            <w:tcW w:w="1440" w:type="dxa"/>
          </w:tcPr>
          <w:p/>
        </w:tc>
      </w:tr>
      <w:tr>
        <w:trPr>
          <w:cantSplit/>
        </w:trPr>
        <w:tc>
          <w:tcPr>
            <w:gridSpan w:val="3"/>
            <w:vAlign w:val="top"/>
          </w:tcPr>
          <w:p>
            <w:pPr>
              <w:jc w:val="right"/>
              <w:spacing w:lineRule="auto"/>
            </w:pPr>
            <w:r>
              <w:rPr>
                <w:sz w:val="20"/>
                <w:color w:val="3a3d4d"/>
              </w:rPr>
              <w:t xml:space="preserve">Subtotal</w:t>
            </w:r>
          </w:p>
        </w:tc>
        <w:tc>
          <w:tcPr>
            <w:vAlign w:val="top"/>
            <w:tcW w:w="1440" w:type="dxa"/>
          </w:tcPr>
          <w:p/>
        </w:tc>
      </w:tr>
      <w:tr>
        <w:trPr>
          <w:cantSplit/>
        </w:trPr>
        <w:tc>
          <w:tcPr>
            <w:gridSpan w:val="3"/>
            <w:vAlign w:val="top"/>
          </w:tcPr>
          <w:p>
            <w:pPr>
              <w:jc w:val="right"/>
              <w:spacing w:lineRule="auto"/>
            </w:pPr>
            <w:r>
              <w:rPr>
                <w:sz w:val="20"/>
                <w:color w:val="3a3d4d"/>
              </w:rPr>
              <w:t xml:space="preserve">Sales tax / GST / VAT ([rate]%)</w:t>
            </w:r>
          </w:p>
        </w:tc>
        <w:tc>
          <w:tcPr>
            <w:vAlign w:val="top"/>
            <w:tcW w:w="1440" w:type="dxa"/>
          </w:tcPr>
          <w:p/>
        </w:tc>
      </w:tr>
      <w:tr>
        <w:trPr>
          <w:cantSplit/>
        </w:trPr>
        <w:tc>
          <w:tcPr>
            <w:tcBorders>
              <w:top w:val="single" w:sz="12" w:space="0" w:color="1F2230"/>
            </w:tcBorders>
            <w:gridSpan w:val="3"/>
            <w:vAlign w:val="top"/>
          </w:tcPr>
          <w:p>
            <w:pPr>
              <w:jc w:val="right"/>
              <w:spacing w:lineRule="auto"/>
            </w:pPr>
            <w:r>
              <w:rPr>
                <w:b/>
                <w:sz w:val="24"/>
                <w:color w:val="1f2230"/>
              </w:rPr>
              <w:t xml:space="preserve">Estimated total</w:t>
            </w:r>
          </w:p>
        </w:tc>
        <w:tc>
          <w:tcPr>
            <w:tcBorders>
              <w:top w:val="single" w:sz="12" w:space="0" w:color="1F2230"/>
            </w:tcBorders>
            <w:vAlign w:val="top"/>
            <w:tcW w:w="1440" w:type="dxa"/>
          </w:tcPr>
          <w:p/>
        </w:tc>
      </w:tr>
    </w:tbl>
    <w:p>
      <w:pPr>
        <w:spacing w:lineRule="auto"/>
      </w:pPr>
      <w:r>
        <w:rPr/>
      </w:r>
    </w:p>
    <w:p>
      <w:pPr>
        <w:spacing w:after="80" w:lineRule="auto"/>
      </w:pPr>
      <w:r>
        <w:rPr>
          <w:sz w:val="17"/>
          <w:b/>
          <w:color w:val="6b6e80"/>
        </w:rPr>
        <w:t xml:space="preserve">DEPOSIT TO BEGIN</w:t>
      </w:r>
    </w:p>
    <w:p>
      <w:pPr>
        <w:spacing w:line="285" w:after="160" w:lineRule="auto"/>
      </w:pPr>
      <w:r>
        <w:rPr>
          <w:sz w:val="19"/>
          <w:color w:val="3a3d4d"/>
        </w:rPr>
        <w:t xml:space="preserve">[Amount — what it books, and when the balance is due]</w:t>
      </w:r>
    </w:p>
    <w:p>
      <w:pPr>
        <w:spacing w:after="80" w:lineRule="auto"/>
      </w:pPr>
      <w:r>
        <w:rPr>
          <w:sz w:val="17"/>
          <w:b/>
          <w:color w:val="6b6e80"/>
        </w:rPr>
        <w:t xml:space="preserve">WHAT'S INCLUDED</w:t>
      </w:r>
    </w:p>
    <w:p>
      <w:pPr>
        <w:spacing w:line="285" w:after="160" w:lineRule="auto"/>
      </w:pPr>
      <w:r>
        <w:rPr>
          <w:sz w:val="19"/>
          <w:color w:val="3a3d4d"/>
        </w:rPr>
        <w:t xml:space="preserve">[Loading, hauling, dump fees, sweep — and what isn't: hazardous waste, anything not in the photos.]</w:t>
      </w:r>
    </w:p>
    <w:p>
      <w:pPr>
        <w:spacing w:after="80" w:lineRule="auto"/>
      </w:pPr>
      <w:r>
        <w:rPr>
          <w:sz w:val="17"/>
          <w:b/>
          <w:color w:val="6b6e80"/>
        </w:rPr>
        <w:t xml:space="preserve">HOW TO PAY</w:t>
      </w:r>
    </w:p>
    <w:p>
      <w:pPr>
        <w:spacing w:line="285" w:after="160" w:lineRule="auto"/>
      </w:pPr>
      <w:r>
        <w:rPr>
          <w:sz w:val="19"/>
          <w:color w:val="3a3d4d"/>
        </w:rPr>
        <w:t xml:space="preserve">[Deposit to book the date, and how to pay it — card, check or bank transfer. When the balance is due.]</w:t>
      </w:r>
    </w:p>
    <w:p>
      <w:pPr>
        <w:spacing w:lineRule="auto"/>
      </w:pPr>
      <w:r>
        <w:rPr>
          <w:sz w:val="16"/>
          <w:color w:val="8a8da0"/>
        </w:rPr>
        <w:t xml:space="preserve">Free template from zarla.com/guides/junk-removal-estimate-template. Replace every [bracketed] line and delete the rows you don't need. Want estimates your customers accept online? Zarla sends quotes as one link from the same dashboard as your website and drafts the invoice when they say yes; on a paid plan with Stripe connected, that invoice carries a pay-now button: zarla.com/features/quoting-software</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Arial" w:eastAsiaTheme="minorHAnsi" w:hAnsiTheme="minorHAnsi" w:cstheme="minorBidi"/>
        <w:sz w:val="22"/>
        <w:szCs w:val="22"/>
        <w:lang w:val="en-US" w:eastAsia="en-US" w:bidi="ar-SA"/>
      </w:rPr>
    </w:rPrDefault>
    <w:pPrDefault>
      <w:pPr>
        <w:spacing w:after="120" w:line="240" w:lineRule="atLeast"/>
      </w:pPr>
    </w:pPrDefault>
  </w:docDefaults>
  <w:style w:type="paragraph" w:styleId="Normal" w:default="1">
    <w:name w:val="normal"/>
  </w:style>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after="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rial"/>
        <a:ea typeface="Arial"/>
        <a:cs typeface=""/>
      </a:majorFont>
      <a:minorFont>
        <a:latin typeface="Arial"/>
        <a:ea typeface="Arial"/>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Free Junk Removal Estimate Template</dc:title>
  <dc:subject/>
  <dc:creator>Zarla</dc:creator>
  <cp:keywords>html-to-docx</cp:keywords>
  <dc:description/>
  <cp:lastModifiedBy>html-to-docx</cp:lastModifiedBy>
  <cp:revision>1</cp:revision>
  <dcterms:created xsi:type="dcterms:W3CDTF">2026-10-26T02:37:34.166Z</dcterms:created>
  <dcterms:modified xsi:type="dcterms:W3CDTF">2026-10-26T02:37:34.166Z</dcterms:modified>
</cp:coreProperties>
</file>