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Insured: [general liability]</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Water</w:t>
            </w:r>
            <w:r>
              <w:rPr>
                <w:sz w:val="20"/>
              </w:rPr>
              <w:t xml:space="preserve"> [from the customer's spigot / we bring it]</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PROPERTY</w:t>
            </w:r>
          </w:p>
          <w:p>
            <w:pPr>
              <w:spacing w:line="290" w:lineRule="auto"/>
            </w:pPr>
            <w:r>
              <w:rPr>
                <w:sz w:val="20"/>
                <w:color w:val="3a3d4d"/>
              </w:rPr>
              <w:t xml:space="preserve">[Stories, siding type, the surfaces]</w:t>
            </w:r>
          </w:p>
          <w:p>
            <w:pPr>
              <w:spacing w:line="290" w:lineRule="auto"/>
            </w:pPr>
            <w:r>
              <w:rPr>
                <w:sz w:val="20"/>
                <w:color w:val="3a3d4d"/>
              </w:rPr>
              <w:t xml:space="preserve">[Job address, if different] · [Hours]</w:t>
            </w:r>
          </w:p>
          <w:p>
            <w:pPr>
              <w:spacing w:line="290" w:lineRule="auto"/>
            </w:pPr>
            <w:r>
              <w:rPr>
                <w:sz w:val="20"/>
                <w:color w:val="3a3d4d"/>
              </w:rPr>
              <w:t xml:space="preserve">[Days you can come]</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House wash</w:t>
            </w:r>
          </w:p>
          <w:p>
            <w:pPr>
              <w:spacing w:lineRule="auto"/>
            </w:pPr>
            <w:r>
              <w:rPr>
                <w:sz w:val="20"/>
              </w:rPr>
              <w:br w:type="textWrapping"/>
            </w:r>
          </w:p>
          <w:p>
            <w:pPr>
              <w:spacing w:lineRule="auto"/>
            </w:pPr>
            <w:r>
              <w:rPr>
                <w:sz w:val="17"/>
                <w:color w:val="6b6e80"/>
              </w:rPr>
              <w:t xml:space="preserve">[Siding type, sq ft, soft wash]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Driveway / walks / patio</w:t>
            </w:r>
          </w:p>
          <w:p>
            <w:pPr>
              <w:spacing w:lineRule="auto"/>
            </w:pPr>
            <w:r>
              <w:rPr>
                <w:sz w:val="20"/>
              </w:rPr>
              <w:br w:type="textWrapping"/>
            </w:r>
          </w:p>
          <w:p>
            <w:pPr>
              <w:spacing w:lineRule="auto"/>
            </w:pPr>
            <w:r>
              <w:rPr>
                <w:sz w:val="17"/>
                <w:color w:val="6b6e80"/>
              </w:rPr>
              <w:t xml:space="preserve">[Concrete or pavers, sq ft, surface cleaner]</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Deck or fence</w:t>
            </w:r>
          </w:p>
          <w:p>
            <w:pPr>
              <w:spacing w:lineRule="auto"/>
            </w:pPr>
            <w:r>
              <w:rPr>
                <w:sz w:val="20"/>
              </w:rPr>
              <w:br w:type="textWrapping"/>
            </w:r>
          </w:p>
          <w:p>
            <w:pPr>
              <w:spacing w:lineRule="auto"/>
            </w:pPr>
            <w:r>
              <w:rPr>
                <w:sz w:val="17"/>
                <w:color w:val="6b6e80"/>
              </w:rPr>
              <w:t xml:space="preserve">[Wood or composite, sq ft, low pressure]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Gutters</w:t>
            </w:r>
          </w:p>
          <w:p>
            <w:pPr>
              <w:spacing w:lineRule="auto"/>
            </w:pPr>
            <w:r>
              <w:rPr>
                <w:sz w:val="20"/>
              </w:rPr>
              <w:br w:type="textWrapping"/>
            </w:r>
          </w:p>
          <w:p>
            <w:pPr>
              <w:spacing w:lineRule="auto"/>
            </w:pPr>
            <w:r>
              <w:rPr>
                <w:sz w:val="17"/>
                <w:color w:val="6b6e80"/>
              </w:rPr>
              <w:t xml:space="preserve">[Exterior brightening — linear feet]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Roof</w:t>
            </w:r>
          </w:p>
          <w:p>
            <w:pPr>
              <w:spacing w:lineRule="auto"/>
            </w:pPr>
            <w:r>
              <w:rPr>
                <w:sz w:val="20"/>
              </w:rPr>
              <w:br w:type="textWrapping"/>
            </w:r>
          </w:p>
          <w:p>
            <w:pPr>
              <w:spacing w:lineRule="auto"/>
            </w:pPr>
            <w:r>
              <w:rPr>
                <w:sz w:val="17"/>
                <w:color w:val="6b6e80"/>
              </w:rPr>
              <w:t xml:space="preserve">[Soft wash only — sq ft, or “separate estimate”]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Plant and surface protection</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surfaces and the method, plants protected, water source — and what isn't: roof, sealing, inside the gutters, windows beyond a rinse.]</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zarla.com/guides/pressure-washing-estimate-template.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Pressure Washing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