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electrical license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Quote #</w:t>
            </w:r>
            <w:r>
              <w:rPr>
                <w:sz w:val="20"/>
              </w:rPr>
              <w:t xml:space="preserve"> [if there was one]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start time — and how long the power is off]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[Electrician]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Permit #</w:t>
            </w:r>
            <w:r>
              <w:rPr>
                <w:sz w:val="20"/>
              </w:rPr>
              <w:t xml:space="preserve"> [if the job needs one · inspection 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 SITE / PANEL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[Where the panel, the meter or the work is]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[Existing — panel size, spaces, what's there now]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[New — panel, circuit or fixture, per the quote]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[Utility booking, if the meter is pulled]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[Access, parking, pets, who'll be home]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 · inspection booked for]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[task]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what, in the same words as the quote — flat rate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[Panel / breaker / fixture / device]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[Make, model, rating — write the serial on the day]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[Wire, boxes, grounding and 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[Gauge, length, count — what to bring]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[Customer option]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[Surge protector, extra circuit — only if it's on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job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INCLUDED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[Existing wiring not to code, drywall, extra circuits — quote it separately if you find it]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MATERIALS TO LOAD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[Everything on the truck before you leave the shop]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POWER-OFF WINDOW AND UTILITY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[When the power goes off and for how long · utility disconnect and reconnect times · who tells the customer]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[time on site] · [every circuit labeled] · [before / after photos] · [inspection result]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zarla.com/guides/electrical-work-order-template. Replace every [bracketed] line and delete the rows you don't need. The quote before it and the invoice after it can go out from Zarla, the same dashboard as your electrical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Electrical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